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A1" w:rsidRDefault="006C2FA1" w:rsidP="003C7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Кафедра специального (коррекционного) и инклюзивного </w:t>
      </w:r>
      <w:r w:rsidR="003C74C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6C2FA1" w:rsidRDefault="006C2FA1" w:rsidP="003C74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FA1" w:rsidRDefault="006C2FA1" w:rsidP="003C7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819">
        <w:rPr>
          <w:rFonts w:ascii="Times New Roman" w:hAnsi="Times New Roman" w:cs="Times New Roman"/>
          <w:b/>
          <w:sz w:val="32"/>
          <w:szCs w:val="32"/>
        </w:rPr>
        <w:t>Формирование инклюзивного образовательного пространства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в Кировской области</w:t>
      </w:r>
      <w:r w:rsidRPr="00AE1819">
        <w:rPr>
          <w:rFonts w:ascii="Times New Roman" w:hAnsi="Times New Roman" w:cs="Times New Roman"/>
          <w:b/>
          <w:sz w:val="32"/>
          <w:szCs w:val="32"/>
        </w:rPr>
        <w:t>: проблемы и перспективы</w:t>
      </w:r>
    </w:p>
    <w:p w:rsidR="006C2FA1" w:rsidRDefault="006C2FA1" w:rsidP="003C74C7">
      <w:pPr>
        <w:jc w:val="center"/>
        <w:rPr>
          <w:rFonts w:ascii="Times New Roman" w:hAnsi="Times New Roman" w:cs="Times New Roman"/>
          <w:sz w:val="32"/>
          <w:szCs w:val="32"/>
        </w:rPr>
      </w:pPr>
      <w:r w:rsidRPr="00130C0B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общая тема)</w:t>
      </w:r>
    </w:p>
    <w:p w:rsidR="003C74C7" w:rsidRPr="003C74C7" w:rsidRDefault="006C2FA1" w:rsidP="003C74C7">
      <w:pPr>
        <w:jc w:val="both"/>
        <w:rPr>
          <w:rFonts w:ascii="Times New Roman" w:hAnsi="Times New Roman" w:cs="Times New Roman"/>
          <w:sz w:val="32"/>
          <w:szCs w:val="32"/>
        </w:rPr>
      </w:pPr>
      <w:r w:rsidRPr="006D6A7D">
        <w:rPr>
          <w:rFonts w:ascii="Times New Roman" w:hAnsi="Times New Roman" w:cs="Times New Roman"/>
          <w:b/>
          <w:sz w:val="32"/>
          <w:szCs w:val="32"/>
        </w:rPr>
        <w:t>Дошкольное образование</w:t>
      </w:r>
    </w:p>
    <w:p w:rsidR="003C74C7" w:rsidRPr="003911B4" w:rsidRDefault="003C74C7" w:rsidP="003C74C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11B4">
        <w:rPr>
          <w:rFonts w:ascii="Times New Roman" w:hAnsi="Times New Roman" w:cs="Times New Roman"/>
          <w:b/>
          <w:sz w:val="32"/>
          <w:szCs w:val="32"/>
        </w:rPr>
        <w:t>Темы:</w:t>
      </w:r>
    </w:p>
    <w:p w:rsidR="003C74C7" w:rsidRPr="003911B4" w:rsidRDefault="003C74C7" w:rsidP="003911B4">
      <w:pPr>
        <w:shd w:val="clear" w:color="auto" w:fill="FFFFFF"/>
        <w:spacing w:before="100" w:after="200" w:line="312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11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3911B4" w:rsidRPr="003911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911B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Организация сопровождения детей</w:t>
      </w:r>
      <w:r w:rsidRPr="003911B4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с ОВЗ </w:t>
      </w:r>
      <w:r w:rsidRPr="003911B4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в условиях ФГОС </w:t>
      </w:r>
      <w:proofErr w:type="gramStart"/>
      <w:r w:rsidRPr="003911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11B4">
        <w:rPr>
          <w:rFonts w:ascii="Times New Roman" w:hAnsi="Times New Roman" w:cs="Times New Roman"/>
          <w:sz w:val="28"/>
          <w:szCs w:val="28"/>
        </w:rPr>
        <w:t>.</w:t>
      </w:r>
    </w:p>
    <w:p w:rsidR="003C74C7" w:rsidRPr="003911B4" w:rsidRDefault="003C74C7" w:rsidP="003C74C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74A">
        <w:rPr>
          <w:rFonts w:ascii="Times New Roman" w:hAnsi="Times New Roman" w:cs="Times New Roman"/>
          <w:sz w:val="28"/>
          <w:szCs w:val="28"/>
        </w:rPr>
        <w:t>2.</w:t>
      </w:r>
      <w:hyperlink r:id="rId6" w:history="1">
        <w:r w:rsidRPr="003911B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Специальные образовательные условия для детей с ОВЗ и профессиональная компетентность </w:t>
        </w:r>
        <w:proofErr w:type="gramStart"/>
        <w:r w:rsidRPr="003911B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педагого</w:t>
        </w:r>
      </w:hyperlink>
      <w:r w:rsidRPr="003911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911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4C7" w:rsidRPr="00A9305B" w:rsidRDefault="003C74C7" w:rsidP="003C74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05B">
        <w:rPr>
          <w:rFonts w:ascii="Times New Roman" w:hAnsi="Times New Roman" w:cs="Times New Roman"/>
          <w:bCs/>
          <w:sz w:val="28"/>
          <w:szCs w:val="28"/>
        </w:rPr>
        <w:t xml:space="preserve">3.Современные практики по реализации ФГОС </w:t>
      </w:r>
      <w:proofErr w:type="gramStart"/>
      <w:r w:rsidRPr="00A9305B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A9305B">
        <w:rPr>
          <w:rFonts w:ascii="Times New Roman" w:hAnsi="Times New Roman" w:cs="Times New Roman"/>
          <w:bCs/>
          <w:sz w:val="28"/>
          <w:szCs w:val="28"/>
        </w:rPr>
        <w:t xml:space="preserve"> для детей с ОВЗ в условиях общеразвивающего ДО</w:t>
      </w:r>
      <w:r w:rsidR="003911B4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4C7" w:rsidRPr="000E274A" w:rsidRDefault="003C74C7" w:rsidP="003C74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E27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1B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0E274A">
        <w:rPr>
          <w:rFonts w:ascii="Times New Roman" w:hAnsi="Times New Roman" w:cs="Times New Roman"/>
          <w:sz w:val="28"/>
          <w:szCs w:val="28"/>
          <w:shd w:val="clear" w:color="auto" w:fill="FFFFFF"/>
        </w:rPr>
        <w:t>отовность педагога ДОУ к деятельности в условиях инклюзивного образования.</w:t>
      </w:r>
    </w:p>
    <w:p w:rsidR="003C74C7" w:rsidRDefault="003C74C7" w:rsidP="003C74C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0E27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Непрерывность сопровождения детей с ОВЗ как условие качества инклюзивного образования: п</w:t>
      </w:r>
      <w:r w:rsidRPr="000E27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реемственность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ДОУ и школы.</w:t>
      </w:r>
    </w:p>
    <w:p w:rsidR="003C74C7" w:rsidRPr="000E274A" w:rsidRDefault="003C74C7" w:rsidP="003C74C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Pr="000E27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.Проблемы и перспективы взаимодействия с родителями по вопросам воспитания, образования детей с ОВЗ дошкольного возраста.</w:t>
      </w:r>
    </w:p>
    <w:p w:rsidR="003C74C7" w:rsidRPr="007147C6" w:rsidRDefault="003C74C7" w:rsidP="003C74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E274A">
        <w:rPr>
          <w:rFonts w:ascii="Times New Roman" w:hAnsi="Times New Roman" w:cs="Times New Roman"/>
          <w:sz w:val="28"/>
          <w:szCs w:val="28"/>
        </w:rPr>
        <w:t>.</w:t>
      </w:r>
      <w:r w:rsidRPr="003911B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Особенности работы с детьми раннего возраста в условиях введения ФГОС </w:t>
      </w:r>
      <w:proofErr w:type="gramStart"/>
      <w:r w:rsidRPr="003911B4">
        <w:rPr>
          <w:rFonts w:ascii="Times New Roman" w:hAnsi="Times New Roman" w:cs="Times New Roman"/>
          <w:sz w:val="28"/>
          <w:szCs w:val="28"/>
          <w:shd w:val="clear" w:color="auto" w:fill="F6F6F6"/>
        </w:rPr>
        <w:t>ДО</w:t>
      </w:r>
      <w:proofErr w:type="gramEnd"/>
      <w:r w:rsidRPr="003911B4">
        <w:rPr>
          <w:rFonts w:ascii="Times New Roman" w:hAnsi="Times New Roman" w:cs="Times New Roman"/>
          <w:sz w:val="28"/>
          <w:szCs w:val="28"/>
        </w:rPr>
        <w:t>.</w:t>
      </w:r>
    </w:p>
    <w:p w:rsidR="003C74C7" w:rsidRDefault="003C74C7" w:rsidP="003C74C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0D4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обсуждения:</w:t>
      </w:r>
      <w:r w:rsidRPr="00DE2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C74C7" w:rsidRDefault="003C74C7" w:rsidP="003C74C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DE2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образом организовать сопровождение детей с ограниченными возможностями в дошкольных организациях?</w:t>
      </w:r>
    </w:p>
    <w:p w:rsidR="003C74C7" w:rsidRPr="003C74C7" w:rsidRDefault="003C74C7" w:rsidP="003C74C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2.Создаются ли в вашей образовательной организации специальные образовательные условия для реализации АООП детьми с ОВЗ? Какие?</w:t>
      </w:r>
    </w:p>
    <w:p w:rsidR="003C74C7" w:rsidRPr="00DE20D4" w:rsidRDefault="003C74C7" w:rsidP="003C74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DE2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строить работу с родителями детей с ОВЗ в ДОУ?</w:t>
      </w:r>
    </w:p>
    <w:p w:rsidR="003C74C7" w:rsidRDefault="003C74C7" w:rsidP="003C74C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DE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заключается помощь (моральная, психологическая и т.п.) семье ребенка, который поступает в школу.</w:t>
      </w:r>
    </w:p>
    <w:p w:rsidR="003C74C7" w:rsidRDefault="003C74C7" w:rsidP="003C74C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5.В чем заключается специфика работы педагога с детьми раннего возраста?</w:t>
      </w:r>
    </w:p>
    <w:p w:rsidR="003C74C7" w:rsidRDefault="003C74C7" w:rsidP="003C74C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Литература:</w:t>
      </w:r>
    </w:p>
    <w:p w:rsidR="003C74C7" w:rsidRPr="00844309" w:rsidRDefault="003C74C7" w:rsidP="003C74C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868686"/>
          <w:sz w:val="26"/>
          <w:szCs w:val="26"/>
          <w:lang w:eastAsia="ru-RU"/>
        </w:rPr>
      </w:pPr>
      <w:r w:rsidRPr="00844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1.Повышение профессиональной компетенции педагогов в условиях введения ФГОС обучающихся с ОВЗ: Сборник  материалов участников областной научно-практической конференции</w:t>
      </w:r>
      <w:proofErr w:type="gramStart"/>
      <w:r w:rsidRPr="00844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С</w:t>
      </w:r>
      <w:proofErr w:type="gramEnd"/>
      <w:r w:rsidRPr="00844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ост. М.С.Давыдова; Коллектив авторов; КОГОАУ ДПО «ИРО Кировской области».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Киров: ООО «Типография «Старая Вятка», 2017. </w:t>
      </w:r>
    </w:p>
    <w:p w:rsidR="003C74C7" w:rsidRPr="00553ABD" w:rsidRDefault="003C74C7" w:rsidP="003C74C7">
      <w:pPr>
        <w:widowControl w:val="0"/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553ABD">
        <w:rPr>
          <w:rFonts w:ascii="Times New Roman" w:hAnsi="Times New Roman"/>
          <w:sz w:val="28"/>
          <w:szCs w:val="28"/>
        </w:rPr>
        <w:t>.</w:t>
      </w:r>
      <w:r w:rsidRPr="00553A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53ABD">
        <w:rPr>
          <w:rFonts w:ascii="Times New Roman" w:hAnsi="Times New Roman"/>
          <w:sz w:val="28"/>
          <w:szCs w:val="28"/>
          <w:lang w:eastAsia="ru-RU"/>
        </w:rPr>
        <w:t>Стребелева</w:t>
      </w:r>
      <w:proofErr w:type="spellEnd"/>
      <w:r w:rsidRPr="00553AB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53ABD">
        <w:rPr>
          <w:rFonts w:ascii="Times New Roman" w:hAnsi="Times New Roman"/>
          <w:sz w:val="28"/>
          <w:szCs w:val="28"/>
          <w:lang w:eastAsia="ru-RU"/>
        </w:rPr>
        <w:t>Е.А.Педагогическое</w:t>
      </w:r>
      <w:proofErr w:type="spellEnd"/>
      <w:r w:rsidRPr="00553ABD">
        <w:rPr>
          <w:rFonts w:ascii="Times New Roman" w:hAnsi="Times New Roman"/>
          <w:sz w:val="28"/>
          <w:szCs w:val="28"/>
          <w:lang w:eastAsia="ru-RU"/>
        </w:rPr>
        <w:t xml:space="preserve"> сопровождение семьи, воспитывающей ребенка раннего возраста с отклонениями в развитии: учеб</w:t>
      </w:r>
      <w:proofErr w:type="gramStart"/>
      <w:r w:rsidRPr="00553AB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53A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53AB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553ABD">
        <w:rPr>
          <w:rFonts w:ascii="Times New Roman" w:hAnsi="Times New Roman"/>
          <w:sz w:val="28"/>
          <w:szCs w:val="28"/>
          <w:lang w:eastAsia="ru-RU"/>
        </w:rPr>
        <w:t xml:space="preserve">особие/ Е.А. </w:t>
      </w:r>
      <w:proofErr w:type="spellStart"/>
      <w:r w:rsidRPr="00553ABD">
        <w:rPr>
          <w:rFonts w:ascii="Times New Roman" w:hAnsi="Times New Roman"/>
          <w:sz w:val="28"/>
          <w:szCs w:val="28"/>
          <w:lang w:eastAsia="ru-RU"/>
        </w:rPr>
        <w:t>Стребелева</w:t>
      </w:r>
      <w:proofErr w:type="spellEnd"/>
      <w:r w:rsidRPr="00553ABD">
        <w:rPr>
          <w:rFonts w:ascii="Times New Roman" w:hAnsi="Times New Roman"/>
          <w:sz w:val="28"/>
          <w:szCs w:val="28"/>
          <w:lang w:eastAsia="ru-RU"/>
        </w:rPr>
        <w:t xml:space="preserve">, Г.А. Мишина. - 2-е </w:t>
      </w:r>
      <w:proofErr w:type="spellStart"/>
      <w:r w:rsidRPr="00553ABD">
        <w:rPr>
          <w:rFonts w:ascii="Times New Roman" w:hAnsi="Times New Roman"/>
          <w:sz w:val="28"/>
          <w:szCs w:val="28"/>
          <w:lang w:eastAsia="ru-RU"/>
        </w:rPr>
        <w:t>переизд</w:t>
      </w:r>
      <w:proofErr w:type="spellEnd"/>
      <w:r w:rsidRPr="00553ABD">
        <w:rPr>
          <w:rFonts w:ascii="Times New Roman" w:hAnsi="Times New Roman"/>
          <w:sz w:val="28"/>
          <w:szCs w:val="28"/>
          <w:lang w:eastAsia="ru-RU"/>
        </w:rPr>
        <w:t>. – М.: Парадигма, 2015.</w:t>
      </w:r>
    </w:p>
    <w:p w:rsidR="003C74C7" w:rsidRPr="00AE302E" w:rsidRDefault="003C74C7" w:rsidP="003C74C7">
      <w:pPr>
        <w:tabs>
          <w:tab w:val="left" w:pos="5387"/>
          <w:tab w:val="left" w:pos="9781"/>
        </w:tabs>
        <w:jc w:val="both"/>
        <w:rPr>
          <w:rFonts w:ascii="Times New Roman" w:hAnsi="Times New Roman"/>
          <w:sz w:val="28"/>
          <w:szCs w:val="28"/>
        </w:rPr>
      </w:pPr>
      <w:r w:rsidRPr="00AE302E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3.Примерные АООП дошкольного образования для детей с ОВЗ,</w:t>
      </w:r>
      <w:r w:rsidRPr="00AE302E">
        <w:rPr>
          <w:rFonts w:ascii="Times New Roman" w:hAnsi="Times New Roman"/>
          <w:sz w:val="28"/>
          <w:szCs w:val="28"/>
        </w:rPr>
        <w:t xml:space="preserve"> одобренные решением федерального учебно-методического объединения </w:t>
      </w:r>
      <w:r w:rsidRPr="00AE302E">
        <w:rPr>
          <w:rFonts w:ascii="Times New Roman" w:hAnsi="Times New Roman"/>
          <w:sz w:val="28"/>
          <w:szCs w:val="28"/>
        </w:rPr>
        <w:br/>
        <w:t>по общему образованию 7 декабря 2017 г. Протокол № 6/17:</w:t>
      </w:r>
    </w:p>
    <w:p w:rsidR="003C74C7" w:rsidRPr="00AE302E" w:rsidRDefault="003C74C7" w:rsidP="003C74C7">
      <w:pPr>
        <w:jc w:val="both"/>
        <w:rPr>
          <w:rFonts w:ascii="Times New Roman" w:hAnsi="Times New Roman"/>
          <w:b/>
          <w:sz w:val="28"/>
          <w:szCs w:val="28"/>
        </w:rPr>
      </w:pPr>
      <w:r w:rsidRPr="00AE302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E302E">
        <w:rPr>
          <w:rFonts w:ascii="Times New Roman" w:hAnsi="Times New Roman"/>
          <w:sz w:val="28"/>
          <w:szCs w:val="28"/>
        </w:rPr>
        <w:t>Примерная</w:t>
      </w:r>
      <w:proofErr w:type="gramEnd"/>
      <w:r w:rsidRPr="00AE302E">
        <w:rPr>
          <w:rFonts w:ascii="Times New Roman" w:hAnsi="Times New Roman"/>
          <w:sz w:val="28"/>
          <w:szCs w:val="28"/>
        </w:rPr>
        <w:t xml:space="preserve"> АООП ДО детей с </w:t>
      </w:r>
      <w:proofErr w:type="spellStart"/>
      <w:r w:rsidRPr="00AE302E">
        <w:rPr>
          <w:rFonts w:ascii="Times New Roman" w:hAnsi="Times New Roman"/>
          <w:sz w:val="28"/>
          <w:szCs w:val="28"/>
        </w:rPr>
        <w:t>амблиопией</w:t>
      </w:r>
      <w:proofErr w:type="spellEnd"/>
      <w:r w:rsidRPr="00AE302E">
        <w:rPr>
          <w:rFonts w:ascii="Times New Roman" w:hAnsi="Times New Roman"/>
          <w:sz w:val="28"/>
          <w:szCs w:val="28"/>
        </w:rPr>
        <w:t xml:space="preserve"> и косоглазием.</w:t>
      </w:r>
      <w:r w:rsidRPr="00AE302E">
        <w:rPr>
          <w:rFonts w:ascii="Times New Roman" w:hAnsi="Times New Roman"/>
          <w:b/>
          <w:sz w:val="28"/>
          <w:szCs w:val="28"/>
        </w:rPr>
        <w:t xml:space="preserve"> </w:t>
      </w:r>
    </w:p>
    <w:p w:rsidR="003C74C7" w:rsidRPr="00AE302E" w:rsidRDefault="003C74C7" w:rsidP="003C74C7">
      <w:pPr>
        <w:jc w:val="both"/>
        <w:rPr>
          <w:rFonts w:ascii="Times New Roman" w:hAnsi="Times New Roman"/>
          <w:sz w:val="28"/>
          <w:szCs w:val="28"/>
        </w:rPr>
      </w:pPr>
      <w:r w:rsidRPr="00AE302E">
        <w:rPr>
          <w:rFonts w:ascii="Times New Roman" w:hAnsi="Times New Roman"/>
          <w:b/>
          <w:sz w:val="28"/>
          <w:szCs w:val="28"/>
        </w:rPr>
        <w:t>-</w:t>
      </w:r>
      <w:r w:rsidRPr="00AE30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302E">
        <w:rPr>
          <w:rFonts w:ascii="Times New Roman" w:hAnsi="Times New Roman"/>
          <w:sz w:val="28"/>
          <w:szCs w:val="28"/>
        </w:rPr>
        <w:t>Примерная</w:t>
      </w:r>
      <w:proofErr w:type="gramEnd"/>
      <w:r w:rsidRPr="00AE302E">
        <w:rPr>
          <w:rFonts w:ascii="Times New Roman" w:hAnsi="Times New Roman"/>
          <w:sz w:val="28"/>
          <w:szCs w:val="28"/>
        </w:rPr>
        <w:t xml:space="preserve"> АООП ДО слабовидящих детей.</w:t>
      </w:r>
    </w:p>
    <w:p w:rsidR="003C74C7" w:rsidRPr="00AE302E" w:rsidRDefault="003C74C7" w:rsidP="003C74C7">
      <w:pPr>
        <w:jc w:val="both"/>
        <w:rPr>
          <w:rFonts w:ascii="Times New Roman" w:hAnsi="Times New Roman"/>
          <w:sz w:val="28"/>
          <w:szCs w:val="28"/>
        </w:rPr>
      </w:pPr>
      <w:r w:rsidRPr="00AE302E">
        <w:rPr>
          <w:rFonts w:ascii="Times New Roman" w:hAnsi="Times New Roman"/>
          <w:b/>
          <w:sz w:val="28"/>
          <w:szCs w:val="28"/>
        </w:rPr>
        <w:t>-</w:t>
      </w:r>
      <w:r w:rsidRPr="00AE30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302E">
        <w:rPr>
          <w:rFonts w:ascii="Times New Roman" w:hAnsi="Times New Roman"/>
          <w:sz w:val="28"/>
          <w:szCs w:val="28"/>
        </w:rPr>
        <w:t>Примерная</w:t>
      </w:r>
      <w:proofErr w:type="gramEnd"/>
      <w:r w:rsidRPr="00AE302E">
        <w:rPr>
          <w:rFonts w:ascii="Times New Roman" w:hAnsi="Times New Roman"/>
          <w:sz w:val="28"/>
          <w:szCs w:val="28"/>
        </w:rPr>
        <w:t xml:space="preserve"> АООП ДО слепых детей.</w:t>
      </w:r>
    </w:p>
    <w:p w:rsidR="003C74C7" w:rsidRPr="00AE302E" w:rsidRDefault="003C74C7" w:rsidP="003C74C7">
      <w:pPr>
        <w:jc w:val="both"/>
        <w:rPr>
          <w:rFonts w:ascii="Times New Roman" w:hAnsi="Times New Roman"/>
          <w:sz w:val="28"/>
          <w:szCs w:val="28"/>
        </w:rPr>
      </w:pPr>
      <w:r w:rsidRPr="00AE302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E302E">
        <w:rPr>
          <w:rFonts w:ascii="Times New Roman" w:hAnsi="Times New Roman"/>
          <w:sz w:val="28"/>
          <w:szCs w:val="28"/>
        </w:rPr>
        <w:t>Примерная</w:t>
      </w:r>
      <w:proofErr w:type="gramEnd"/>
      <w:r w:rsidRPr="00AE302E">
        <w:rPr>
          <w:rFonts w:ascii="Times New Roman" w:hAnsi="Times New Roman"/>
          <w:sz w:val="28"/>
          <w:szCs w:val="28"/>
        </w:rPr>
        <w:t xml:space="preserve"> АООП ДО детей с нарушением опорно-двигательного аппарата (НОДА).</w:t>
      </w:r>
    </w:p>
    <w:p w:rsidR="003C74C7" w:rsidRPr="00AE302E" w:rsidRDefault="003C74C7" w:rsidP="003C74C7">
      <w:pPr>
        <w:jc w:val="both"/>
        <w:rPr>
          <w:rFonts w:ascii="Times New Roman" w:hAnsi="Times New Roman"/>
          <w:sz w:val="28"/>
          <w:szCs w:val="28"/>
        </w:rPr>
      </w:pPr>
      <w:r w:rsidRPr="00AE302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E302E">
        <w:rPr>
          <w:rFonts w:ascii="Times New Roman" w:hAnsi="Times New Roman"/>
          <w:sz w:val="28"/>
          <w:szCs w:val="28"/>
        </w:rPr>
        <w:t>Примерная</w:t>
      </w:r>
      <w:proofErr w:type="gramEnd"/>
      <w:r w:rsidRPr="00AE302E">
        <w:rPr>
          <w:rFonts w:ascii="Times New Roman" w:hAnsi="Times New Roman"/>
          <w:sz w:val="28"/>
          <w:szCs w:val="28"/>
        </w:rPr>
        <w:t xml:space="preserve"> АООП ДО детей с задержкой психического развития (ЗПР).</w:t>
      </w:r>
    </w:p>
    <w:p w:rsidR="003C74C7" w:rsidRPr="00AE302E" w:rsidRDefault="003C74C7" w:rsidP="003C74C7">
      <w:pPr>
        <w:jc w:val="both"/>
        <w:rPr>
          <w:rFonts w:ascii="Times New Roman" w:hAnsi="Times New Roman"/>
          <w:sz w:val="28"/>
          <w:szCs w:val="28"/>
        </w:rPr>
      </w:pPr>
      <w:r w:rsidRPr="00AE302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E302E">
        <w:rPr>
          <w:rFonts w:ascii="Times New Roman" w:hAnsi="Times New Roman"/>
          <w:sz w:val="28"/>
          <w:szCs w:val="28"/>
        </w:rPr>
        <w:t>Примерная</w:t>
      </w:r>
      <w:proofErr w:type="gramEnd"/>
      <w:r w:rsidRPr="00AE302E">
        <w:rPr>
          <w:rFonts w:ascii="Times New Roman" w:hAnsi="Times New Roman"/>
          <w:sz w:val="28"/>
          <w:szCs w:val="28"/>
        </w:rPr>
        <w:t xml:space="preserve"> АООП ДО детей с тяжелыми нарушениями речи (ТНР).</w:t>
      </w:r>
    </w:p>
    <w:p w:rsidR="003C74C7" w:rsidRPr="00AE302E" w:rsidRDefault="007147C6" w:rsidP="003C74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3C74C7" w:rsidRPr="00AE302E">
        <w:rPr>
          <w:rFonts w:ascii="Times New Roman" w:hAnsi="Times New Roman"/>
          <w:sz w:val="28"/>
          <w:szCs w:val="28"/>
        </w:rPr>
        <w:t>Примерная</w:t>
      </w:r>
      <w:proofErr w:type="gramEnd"/>
      <w:r w:rsidR="003C74C7" w:rsidRPr="00AE302E">
        <w:rPr>
          <w:rFonts w:ascii="Times New Roman" w:hAnsi="Times New Roman"/>
          <w:sz w:val="28"/>
          <w:szCs w:val="28"/>
        </w:rPr>
        <w:t xml:space="preserve"> АООП ДО детей с умственной отсталостью (интеллектуальными нарушениями).</w:t>
      </w:r>
    </w:p>
    <w:p w:rsidR="003C74C7" w:rsidRDefault="003C74C7" w:rsidP="003C74C7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A4B"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3C74C7" w:rsidRPr="00AB28D2" w:rsidRDefault="003C74C7" w:rsidP="003C74C7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28D2">
        <w:rPr>
          <w:rFonts w:ascii="Times New Roman" w:hAnsi="Times New Roman" w:cs="Times New Roman"/>
          <w:sz w:val="28"/>
          <w:szCs w:val="28"/>
        </w:rPr>
        <w:t xml:space="preserve">Материалы сайта Министерства образования и науки РФ </w:t>
      </w:r>
      <w:hyperlink r:id="rId7" w:history="1">
        <w:r w:rsidRPr="00AB28D2">
          <w:rPr>
            <w:rStyle w:val="a5"/>
            <w:rFonts w:ascii="Times New Roman" w:hAnsi="Times New Roman" w:cs="Times New Roman"/>
            <w:sz w:val="28"/>
            <w:szCs w:val="28"/>
          </w:rPr>
          <w:t>http://mon.gov.ru/</w:t>
        </w:r>
      </w:hyperlink>
    </w:p>
    <w:p w:rsidR="003C74C7" w:rsidRPr="00AB28D2" w:rsidRDefault="003C74C7" w:rsidP="003C74C7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8D2">
        <w:rPr>
          <w:rFonts w:ascii="Times New Roman" w:hAnsi="Times New Roman" w:cs="Times New Roman"/>
          <w:bCs/>
          <w:sz w:val="28"/>
          <w:szCs w:val="28"/>
        </w:rPr>
        <w:t xml:space="preserve">Материалы сайтов: http://inpravo.ru/, </w:t>
      </w:r>
      <w:hyperlink r:id="rId8" w:history="1">
        <w:r w:rsidRPr="00AB28D2">
          <w:rPr>
            <w:rStyle w:val="a5"/>
            <w:rFonts w:ascii="Times New Roman" w:hAnsi="Times New Roman" w:cs="Times New Roman"/>
            <w:bCs/>
            <w:sz w:val="28"/>
            <w:szCs w:val="28"/>
          </w:rPr>
          <w:t>www.consultant.ru/popular</w:t>
        </w:r>
      </w:hyperlink>
    </w:p>
    <w:p w:rsidR="006C2FA1" w:rsidRDefault="003C74C7" w:rsidP="003C74C7">
      <w:pPr>
        <w:jc w:val="both"/>
      </w:pPr>
      <w:r w:rsidRPr="00AB2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Министерства образования и науки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примерных основных </w:t>
      </w:r>
      <w:r w:rsidRPr="00AB2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программ:</w:t>
      </w:r>
      <w:proofErr w:type="gramEnd"/>
      <w:r w:rsidRPr="00AB28D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AB28D2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fgosreestr.ru</w:t>
        </w:r>
      </w:hyperlink>
    </w:p>
    <w:p w:rsidR="003C74C7" w:rsidRDefault="003C74C7" w:rsidP="003C74C7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2FA1" w:rsidRDefault="006C2FA1" w:rsidP="003C74C7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Начальное образование:</w:t>
      </w:r>
    </w:p>
    <w:p w:rsidR="006C2FA1" w:rsidRDefault="006C2FA1" w:rsidP="003C74C7">
      <w:pPr>
        <w:pStyle w:val="Standard"/>
        <w:jc w:val="both"/>
      </w:pPr>
    </w:p>
    <w:p w:rsidR="006C2FA1" w:rsidRDefault="006C2FA1" w:rsidP="003C74C7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6C2FA1" w:rsidRDefault="006C2FA1" w:rsidP="003C74C7">
      <w:pPr>
        <w:pStyle w:val="Standard"/>
        <w:jc w:val="both"/>
      </w:pPr>
    </w:p>
    <w:p w:rsidR="006C2FA1" w:rsidRDefault="006C2FA1" w:rsidP="003C74C7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1. ФГОС НОО для обучающихся с ОВЗ: обеспечение современным нормативно-программным и учебно-методическим сопровождением содержательной части новых стандартов.</w:t>
      </w:r>
    </w:p>
    <w:p w:rsidR="006C2FA1" w:rsidRDefault="006C2FA1" w:rsidP="003C74C7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 Стратегии решения проблемных вопросов реализации ФГОС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6C2FA1" w:rsidRDefault="006C2FA1" w:rsidP="003C74C7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Формирование профессиональных компетенций у педагогических работников в вопросах организации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6C2FA1" w:rsidRDefault="006C2FA1" w:rsidP="003C74C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C2FA1" w:rsidRDefault="006C2FA1" w:rsidP="003C74C7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обсуждения:</w:t>
      </w:r>
    </w:p>
    <w:p w:rsidR="006C2FA1" w:rsidRDefault="006C2FA1" w:rsidP="003C74C7">
      <w:pPr>
        <w:pStyle w:val="Standard"/>
        <w:jc w:val="both"/>
      </w:pPr>
    </w:p>
    <w:p w:rsidR="006C2FA1" w:rsidRDefault="006C2FA1" w:rsidP="003C74C7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>1.  Как решается вопрос своевременного обеспечения комплектами  учебников для 1-4 классов;   диагностическим инструментарием по оценке достижения планируемых результатов обучения?</w:t>
      </w:r>
    </w:p>
    <w:p w:rsidR="006C2FA1" w:rsidRDefault="006C2FA1" w:rsidP="003C74C7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>2.   Как  оснащаются  учебные кабинеты, где обучаются дети с ОВЗ, необходимым оборудованием?</w:t>
      </w:r>
    </w:p>
    <w:p w:rsidR="006C2FA1" w:rsidRDefault="006C2FA1" w:rsidP="003C74C7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>3. Обеспечивается ли психологическая и логопедическая поддержка общеобразовательных организаций для сопровождения обучающихся с ограниченными возможностями здоровья?</w:t>
      </w:r>
    </w:p>
    <w:p w:rsidR="006C2FA1" w:rsidRDefault="006C2FA1" w:rsidP="003C74C7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4.  Формы работы по формированию профессиональных компетенций у педагогических работников в вопросах организации образовательного процесса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обучающихся с ОВЗ.</w:t>
      </w:r>
    </w:p>
    <w:p w:rsidR="006C2FA1" w:rsidRDefault="006C2FA1" w:rsidP="003C74C7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A1" w:rsidRDefault="006C2FA1" w:rsidP="003C74C7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C2FA1" w:rsidRDefault="006C2FA1" w:rsidP="003C74C7">
      <w:pPr>
        <w:pStyle w:val="Standard"/>
        <w:jc w:val="both"/>
      </w:pPr>
    </w:p>
    <w:p w:rsidR="006C2FA1" w:rsidRDefault="006C2FA1" w:rsidP="003C74C7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Как разработать индивидуальный учебный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А.М. Соломатин,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Академкнига / учебник, 2016.(Библиотека руководителя и методиста).</w:t>
      </w:r>
    </w:p>
    <w:p w:rsidR="006C2FA1" w:rsidRDefault="006C2FA1" w:rsidP="003C74C7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2. Журнал «Образование в Кировской области» №1, №3 2015г., №1, 2016,  №1, 2017, раздел инклюзивное образование.</w:t>
      </w:r>
    </w:p>
    <w:p w:rsidR="006C2FA1" w:rsidRDefault="006C2FA1" w:rsidP="003C74C7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Учебно-методическое пособие «Теоретические и практические аспекты развития инклюзивного образования», рекомендованный для издания УМО вузов РФ, Киров, ООО «Издательство «Радуга-ПРЕСС», 2015. Под научной редакцией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Алёхиной, И.А. Крестининой.</w:t>
      </w:r>
    </w:p>
    <w:p w:rsidR="006C2FA1" w:rsidRDefault="006C2FA1" w:rsidP="003C74C7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Методология и технология реализации ФГОС обучающихся с ОВЗ в условиях общеобразовательной и специальной (коррекционной) школы: (материалы участника очного модуля для учителей начальных классов, учителей музыки,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физкультуры): рабочая тетрадь слушателя курсов / под общей ред. М.А. Салтыковой, КОГОАУ ДПО «ИРО Кировской области». – 2-е издание. – Киров: ООО «Типография «Старая Вятка», 2017.</w:t>
      </w:r>
    </w:p>
    <w:p w:rsidR="006C2FA1" w:rsidRDefault="006C2FA1" w:rsidP="003C74C7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5. «Содержание организации коррекционной работы в образовательном учреждении»: учебно-методическое пособие для логопедов, психологов, воспитателей, учителей начальных классов, учителей дистанционного обучения детей-инвалидов, родителей/ под редакцией И.А. Крестининой. -  Киров: Радуга-Пресс, 2014.</w:t>
      </w:r>
    </w:p>
    <w:p w:rsidR="006C2FA1" w:rsidRDefault="006C2FA1" w:rsidP="003C74C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Дневник психолого-педагогического сопровождения: сборник методических материалов/ под редакцией И.А. Крестининой. - Киров: ООО «Типография «Старая Вятка», 2016.</w:t>
      </w:r>
    </w:p>
    <w:p w:rsidR="003911B4" w:rsidRDefault="003911B4" w:rsidP="003C74C7">
      <w:pPr>
        <w:pStyle w:val="Standard"/>
        <w:jc w:val="both"/>
      </w:pPr>
    </w:p>
    <w:p w:rsidR="003911B4" w:rsidRDefault="003911B4" w:rsidP="003911B4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Основное и среднее образование</w:t>
      </w:r>
    </w:p>
    <w:p w:rsidR="003911B4" w:rsidRDefault="003911B4" w:rsidP="003911B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Темы:</w:t>
      </w:r>
    </w:p>
    <w:p w:rsidR="003911B4" w:rsidRDefault="003911B4" w:rsidP="003911B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Коррекционно-развивающая работа как основа формирования личностных,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с ОВЗ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11B4" w:rsidRDefault="003911B4" w:rsidP="003911B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Психолого-медико-педагогический консилиум как форма взаимодействия специалистов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работающих 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испытывающими трудности освоения образовательной программы.</w:t>
      </w:r>
    </w:p>
    <w:p w:rsidR="003911B4" w:rsidRDefault="003911B4" w:rsidP="003911B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обсуждения: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Можете ли вы привести примеры сочетания различных форм обучения?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Имеется ли в вашей образовательной практике опыт инклюзивного образования и реализации адаптированной образовательной программы  во взаимосвязи с идеями индивидуального учебного плана?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Как осуществляется согласно ФГОС преемственность начального и основного общего образования в работе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ОВЗ?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1B4" w:rsidRDefault="003911B4" w:rsidP="00391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911B4" w:rsidRDefault="003911B4" w:rsidP="00391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Олтаржевская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 и др. Психолого-педагогический консилиум: от А до Я. Методическое пособие для педагогических работников общеобразовательных организаций. – М.: Парадигма, 2016.</w:t>
      </w:r>
    </w:p>
    <w:p w:rsidR="003911B4" w:rsidRDefault="003911B4" w:rsidP="00391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Программа коррекционной работы как часть основной образовательной программы основного общего образования: методические рекомендации / под общей ред. М.А. Салтыковой, КОГОАУ ДПО «ИРО Кировской области». – Киров: ООО «Типография «Старая Вятка», 2017. – 52 с. (Серия «Федеральные государственные образовательные стандарты»).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Специальное (коррекционное) образование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Темы: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Специальная (коррекционная) общеобразовательная организация как ресурс развития инклюзивного образования: практика, технологии.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СИПР – технология разработки и реализации.</w:t>
      </w:r>
    </w:p>
    <w:p w:rsidR="00371002" w:rsidRDefault="003911B4" w:rsidP="0037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ФГОС образования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умственной отсталостью (интеллектуальными нарушениями): опыт реализации.</w:t>
      </w:r>
    </w:p>
    <w:p w:rsidR="00371002" w:rsidRDefault="00371002" w:rsidP="0037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37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реализации АООП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2).</w:t>
      </w:r>
    </w:p>
    <w:p w:rsidR="00371002" w:rsidRPr="00D3557E" w:rsidRDefault="00371002" w:rsidP="003710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3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Психолого-педагогическое сопровождение обучающихся с расстройствами аутистического спектра: организация эффективных моделей.</w:t>
      </w:r>
    </w:p>
    <w:p w:rsidR="00371002" w:rsidRPr="00D3557E" w:rsidRDefault="00371002" w:rsidP="003710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3911B4" w:rsidRDefault="003911B4" w:rsidP="00391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911B4" w:rsidRDefault="003911B4" w:rsidP="003911B4">
      <w:pPr>
        <w:pStyle w:val="a3"/>
        <w:shd w:val="clear" w:color="auto" w:fill="FFFFFF"/>
        <w:spacing w:before="0" w:beforeAutospacing="0" w:after="0" w:line="23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Каковы возможности сетевого взаимодействия Вашей образовательной организации с другими организациями для координации деятельности специалистов различных учреждений по психолого-педагогическому, медицинскому и социальному сопровождению ребенка с ОВЗ?</w:t>
      </w:r>
    </w:p>
    <w:p w:rsidR="003911B4" w:rsidRDefault="003911B4" w:rsidP="003911B4">
      <w:pPr>
        <w:pStyle w:val="a3"/>
        <w:shd w:val="clear" w:color="auto" w:fill="FFFFFF"/>
        <w:spacing w:before="0" w:beforeAutospacing="0" w:after="0" w:line="23" w:lineRule="atLeast"/>
        <w:jc w:val="both"/>
        <w:rPr>
          <w:sz w:val="28"/>
          <w:szCs w:val="28"/>
          <w:shd w:val="clear" w:color="auto" w:fill="FFFFFF"/>
        </w:rPr>
      </w:pPr>
    </w:p>
    <w:p w:rsidR="003911B4" w:rsidRDefault="003911B4" w:rsidP="003911B4">
      <w:pPr>
        <w:pStyle w:val="a3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sz w:val="28"/>
          <w:szCs w:val="28"/>
          <w:shd w:val="clear" w:color="auto" w:fill="FFFFFF"/>
        </w:rPr>
        <w:t>Какие технологии Вы считаете приемлемыми для работы с обучающимися с интеллектуальными нарушениями?</w:t>
      </w:r>
      <w:proofErr w:type="gramEnd"/>
    </w:p>
    <w:p w:rsidR="003911B4" w:rsidRDefault="003911B4" w:rsidP="003911B4">
      <w:pPr>
        <w:pStyle w:val="a3"/>
        <w:shd w:val="clear" w:color="auto" w:fill="FFFFFF"/>
        <w:spacing w:before="0" w:beforeAutospacing="0" w:after="0" w:line="23" w:lineRule="atLeast"/>
        <w:jc w:val="both"/>
        <w:rPr>
          <w:sz w:val="28"/>
          <w:szCs w:val="28"/>
          <w:shd w:val="clear" w:color="auto" w:fill="FFFFFF"/>
        </w:rPr>
      </w:pPr>
    </w:p>
    <w:p w:rsidR="003911B4" w:rsidRDefault="003911B4" w:rsidP="003911B4">
      <w:pPr>
        <w:pStyle w:val="110"/>
        <w:shd w:val="clear" w:color="auto" w:fill="auto"/>
        <w:tabs>
          <w:tab w:val="left" w:pos="562"/>
        </w:tabs>
        <w:spacing w:before="0" w:line="276" w:lineRule="auto"/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</w:rPr>
        <w:t xml:space="preserve"> Какие условия необходимы для максимально возможного развития детей с тяжелыми и множественными нарушениями развития?</w:t>
      </w:r>
    </w:p>
    <w:p w:rsidR="00371002" w:rsidRDefault="00371002" w:rsidP="00371002">
      <w:pPr>
        <w:rPr>
          <w:rFonts w:ascii="Times New Roman" w:hAnsi="Times New Roman" w:cs="Times New Roman"/>
          <w:b/>
          <w:sz w:val="32"/>
          <w:szCs w:val="32"/>
        </w:rPr>
      </w:pP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Литература: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Методология и технология реализации ФГОС обучающихся с ОВЗ в условиях общеобразовательной и специальной (коррекционной) школы: (материалы участника очного модуля для учителей, работающих с обучающимися с умственной отсталостью (интеллектуальными нарушениями): рабочая тетрадь слушателя курсов / под общей ред. М.А. Салтыковой, КОГОАУ ДПО «ИРО Кировской области».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Киров: ООО «Типография «Старая Вятка», 2016.</w:t>
      </w:r>
    </w:p>
    <w:p w:rsidR="003911B4" w:rsidRDefault="003911B4" w:rsidP="0039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B4" w:rsidRDefault="003911B4" w:rsidP="00391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2. Журнал «Образование в Кировской области» №1, №3 2015г., №1, 2016,  №1, 2017, раздел инклюзивное образование.</w:t>
      </w:r>
    </w:p>
    <w:p w:rsidR="00371002" w:rsidRDefault="00371002" w:rsidP="00371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Лебединский В.В., Никольская О.С., </w:t>
      </w:r>
      <w:proofErr w:type="spellStart"/>
      <w:r>
        <w:rPr>
          <w:rFonts w:ascii="Times New Roman" w:hAnsi="Times New Roman"/>
          <w:sz w:val="28"/>
          <w:szCs w:val="28"/>
        </w:rPr>
        <w:t>Баенская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Е.Р., </w:t>
      </w:r>
      <w:proofErr w:type="spellStart"/>
      <w:r>
        <w:rPr>
          <w:rFonts w:ascii="Times New Roman" w:hAnsi="Times New Roman"/>
          <w:sz w:val="28"/>
          <w:szCs w:val="28"/>
        </w:rPr>
        <w:t>Либлинг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М.М. Эмоциональные нарушения у детей и их коррекция. М., 1990. </w:t>
      </w:r>
    </w:p>
    <w:p w:rsidR="00371002" w:rsidRDefault="00371002" w:rsidP="00371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Никольская О.С., </w:t>
      </w:r>
      <w:proofErr w:type="spellStart"/>
      <w:r>
        <w:rPr>
          <w:rFonts w:ascii="Times New Roman" w:hAnsi="Times New Roman"/>
          <w:sz w:val="28"/>
          <w:szCs w:val="28"/>
        </w:rPr>
        <w:t>Баенская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Е.Р., </w:t>
      </w:r>
      <w:proofErr w:type="spellStart"/>
      <w:r>
        <w:rPr>
          <w:rFonts w:ascii="Times New Roman" w:hAnsi="Times New Roman"/>
          <w:sz w:val="28"/>
          <w:szCs w:val="28"/>
        </w:rPr>
        <w:t>Либлинг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М.М. Аутичный ребенок: пути помощи. - М.: </w:t>
      </w:r>
      <w:proofErr w:type="spellStart"/>
      <w:r>
        <w:rPr>
          <w:rFonts w:ascii="Times New Roman" w:hAnsi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/>
          <w:sz w:val="28"/>
          <w:szCs w:val="28"/>
        </w:rPr>
        <w:t>, 2000. - 336 с.</w:t>
      </w:r>
    </w:p>
    <w:p w:rsidR="00371002" w:rsidRDefault="00371002" w:rsidP="00371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Обучение детей с расстройствами аутистического спектра. </w:t>
      </w:r>
      <w:r>
        <w:rPr>
          <w:rFonts w:ascii="Times New Roman" w:hAnsi="Times New Roman"/>
          <w:sz w:val="28"/>
          <w:szCs w:val="28"/>
        </w:rPr>
        <w:t>Методические рекомендации для педагогов и специалистов сопровождения основной школы / отв. ред. С.В. Алехина //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ед. Н.Я. Семаго. — М.: МГППУ, 2012. — 80 с.</w:t>
      </w:r>
    </w:p>
    <w:p w:rsidR="00371002" w:rsidRDefault="00371002" w:rsidP="00371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>
        <w:rPr>
          <w:rFonts w:ascii="Times New Roman" w:hAnsi="Times New Roman"/>
          <w:bCs/>
          <w:sz w:val="28"/>
          <w:szCs w:val="28"/>
        </w:rPr>
        <w:t>Создание специальных условий для детей с расстройствами аутистического спектра в общеобразовательных учреждениях</w:t>
      </w:r>
      <w:r>
        <w:rPr>
          <w:rFonts w:ascii="Times New Roman" w:hAnsi="Times New Roman"/>
          <w:sz w:val="28"/>
          <w:szCs w:val="28"/>
        </w:rPr>
        <w:t>: Методический сборник / Отв. ред. С.В. Алехина //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ед. Е.В. Самсоновой. — М.: МГППУ, 2012. — 56 с.</w:t>
      </w:r>
    </w:p>
    <w:p w:rsidR="00371002" w:rsidRPr="00371002" w:rsidRDefault="00371002" w:rsidP="0037100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 w:rsidRPr="00371002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Воспитание и обучение детей и подростков с тяжелыми и множественными нарушениями развития: программно-методические материалы / </w:t>
      </w:r>
      <w:proofErr w:type="spellStart"/>
      <w:r w:rsidRPr="00371002">
        <w:rPr>
          <w:rFonts w:ascii="Times New Roman" w:hAnsi="Times New Roman" w:cs="Times New Roman"/>
          <w:bCs/>
          <w:iCs/>
          <w:sz w:val="28"/>
          <w:szCs w:val="28"/>
        </w:rPr>
        <w:t>Бгажнокова</w:t>
      </w:r>
      <w:proofErr w:type="spellEnd"/>
      <w:r w:rsidRPr="00371002">
        <w:rPr>
          <w:rFonts w:ascii="Times New Roman" w:hAnsi="Times New Roman" w:cs="Times New Roman"/>
          <w:bCs/>
          <w:iCs/>
          <w:sz w:val="28"/>
          <w:szCs w:val="28"/>
        </w:rPr>
        <w:t xml:space="preserve"> И.М., </w:t>
      </w:r>
      <w:proofErr w:type="spellStart"/>
      <w:r w:rsidRPr="00371002">
        <w:rPr>
          <w:rFonts w:ascii="Times New Roman" w:hAnsi="Times New Roman" w:cs="Times New Roman"/>
          <w:bCs/>
          <w:iCs/>
          <w:sz w:val="28"/>
          <w:szCs w:val="28"/>
        </w:rPr>
        <w:t>Ульянцева</w:t>
      </w:r>
      <w:proofErr w:type="spellEnd"/>
      <w:r w:rsidRPr="00371002">
        <w:rPr>
          <w:rFonts w:ascii="Times New Roman" w:hAnsi="Times New Roman" w:cs="Times New Roman"/>
          <w:bCs/>
          <w:iCs/>
          <w:sz w:val="28"/>
          <w:szCs w:val="28"/>
        </w:rPr>
        <w:t xml:space="preserve"> М.Б., Комарова С.В. и др.</w:t>
      </w:r>
      <w:proofErr w:type="gramStart"/>
      <w:r w:rsidRPr="00371002">
        <w:rPr>
          <w:rFonts w:ascii="Times New Roman" w:hAnsi="Times New Roman" w:cs="Times New Roman"/>
          <w:bCs/>
          <w:iCs/>
          <w:sz w:val="28"/>
          <w:szCs w:val="28"/>
        </w:rPr>
        <w:t xml:space="preserve"> ;</w:t>
      </w:r>
      <w:proofErr w:type="gramEnd"/>
      <w:r w:rsidRPr="00371002">
        <w:rPr>
          <w:rFonts w:ascii="Times New Roman" w:hAnsi="Times New Roman" w:cs="Times New Roman"/>
          <w:bCs/>
          <w:iCs/>
          <w:sz w:val="28"/>
          <w:szCs w:val="28"/>
        </w:rPr>
        <w:t xml:space="preserve"> под ред. И.М. </w:t>
      </w:r>
      <w:proofErr w:type="spellStart"/>
      <w:r w:rsidRPr="00371002">
        <w:rPr>
          <w:rFonts w:ascii="Times New Roman" w:hAnsi="Times New Roman" w:cs="Times New Roman"/>
          <w:bCs/>
          <w:iCs/>
          <w:sz w:val="28"/>
          <w:szCs w:val="28"/>
        </w:rPr>
        <w:t>Бгажноковой</w:t>
      </w:r>
      <w:proofErr w:type="spellEnd"/>
      <w:r w:rsidRPr="00371002">
        <w:rPr>
          <w:rFonts w:ascii="Times New Roman" w:hAnsi="Times New Roman" w:cs="Times New Roman"/>
          <w:bCs/>
          <w:iCs/>
          <w:sz w:val="28"/>
          <w:szCs w:val="28"/>
        </w:rPr>
        <w:t xml:space="preserve">.- М.: </w:t>
      </w:r>
      <w:proofErr w:type="spellStart"/>
      <w:r w:rsidRPr="00371002">
        <w:rPr>
          <w:rFonts w:ascii="Times New Roman" w:eastAsia="Calibri" w:hAnsi="Times New Roman" w:cs="Times New Roman"/>
          <w:sz w:val="28"/>
          <w:szCs w:val="28"/>
        </w:rPr>
        <w:t>Гуманитар</w:t>
      </w:r>
      <w:proofErr w:type="spellEnd"/>
      <w:r w:rsidRPr="00371002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Pr="00371002">
        <w:rPr>
          <w:rFonts w:ascii="Times New Roman" w:eastAsia="Calibri" w:hAnsi="Times New Roman" w:cs="Times New Roman"/>
          <w:sz w:val="28"/>
          <w:szCs w:val="28"/>
        </w:rPr>
        <w:t>Изд</w:t>
      </w:r>
      <w:proofErr w:type="gramStart"/>
      <w:r w:rsidRPr="00371002">
        <w:rPr>
          <w:rFonts w:ascii="Times New Roman" w:eastAsia="Calibri" w:hAnsi="Times New Roman" w:cs="Times New Roman"/>
          <w:sz w:val="28"/>
          <w:szCs w:val="28"/>
        </w:rPr>
        <w:t>.ц</w:t>
      </w:r>
      <w:proofErr w:type="gramEnd"/>
      <w:r w:rsidRPr="00371002">
        <w:rPr>
          <w:rFonts w:ascii="Times New Roman" w:eastAsia="Calibri" w:hAnsi="Times New Roman" w:cs="Times New Roman"/>
          <w:sz w:val="28"/>
          <w:szCs w:val="28"/>
        </w:rPr>
        <w:t>ентр</w:t>
      </w:r>
      <w:proofErr w:type="spellEnd"/>
      <w:r w:rsidRPr="00371002">
        <w:rPr>
          <w:rFonts w:ascii="Times New Roman" w:eastAsia="Calibri" w:hAnsi="Times New Roman" w:cs="Times New Roman"/>
          <w:sz w:val="28"/>
          <w:szCs w:val="28"/>
        </w:rPr>
        <w:t xml:space="preserve"> ВЛАДОС, 2013.- 239 с.</w:t>
      </w:r>
    </w:p>
    <w:p w:rsidR="00371002" w:rsidRPr="00371002" w:rsidRDefault="00371002" w:rsidP="0037100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Pr="00371002">
        <w:rPr>
          <w:rFonts w:ascii="Times New Roman" w:hAnsi="Times New Roman" w:cs="Times New Roman"/>
          <w:bCs/>
          <w:iCs/>
          <w:sz w:val="28"/>
          <w:szCs w:val="28"/>
        </w:rPr>
        <w:t xml:space="preserve">Дети с множественными нарушениями развития: учебное пособие для педагогов, психологов, дефектологов / под ред. Л.М. </w:t>
      </w:r>
      <w:proofErr w:type="spellStart"/>
      <w:r w:rsidRPr="00371002">
        <w:rPr>
          <w:rFonts w:ascii="Times New Roman" w:hAnsi="Times New Roman" w:cs="Times New Roman"/>
          <w:bCs/>
          <w:iCs/>
          <w:sz w:val="28"/>
          <w:szCs w:val="28"/>
        </w:rPr>
        <w:t>Шипицыной</w:t>
      </w:r>
      <w:proofErr w:type="spellEnd"/>
      <w:r w:rsidRPr="00371002">
        <w:rPr>
          <w:rFonts w:ascii="Times New Roman" w:hAnsi="Times New Roman" w:cs="Times New Roman"/>
          <w:bCs/>
          <w:iCs/>
          <w:sz w:val="28"/>
          <w:szCs w:val="28"/>
        </w:rPr>
        <w:t xml:space="preserve">  Е.В. Михайловой. – СПб</w:t>
      </w:r>
      <w:proofErr w:type="gramStart"/>
      <w:r w:rsidRPr="00371002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Pr="00371002">
        <w:rPr>
          <w:rFonts w:ascii="Times New Roman" w:hAnsi="Times New Roman" w:cs="Times New Roman"/>
          <w:bCs/>
          <w:iCs/>
          <w:sz w:val="28"/>
          <w:szCs w:val="28"/>
        </w:rPr>
        <w:t>НОУ «Институт специальной педагогики и психологии», 2012.-239с.</w:t>
      </w:r>
    </w:p>
    <w:p w:rsidR="00371002" w:rsidRPr="00371002" w:rsidRDefault="00371002" w:rsidP="0037100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</w:t>
      </w:r>
      <w:r w:rsidRPr="00371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Обучение детей с выраженным недоразвитием интеллекта: программно-методические материалы / под ред. И.М. </w:t>
      </w:r>
      <w:proofErr w:type="spellStart"/>
      <w:r w:rsidRPr="00371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Бгажноковой</w:t>
      </w:r>
      <w:proofErr w:type="spellEnd"/>
      <w:r w:rsidRPr="00371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– М.: </w:t>
      </w:r>
      <w:proofErr w:type="spellStart"/>
      <w:r w:rsidRPr="00371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Гуманитар</w:t>
      </w:r>
      <w:proofErr w:type="spellEnd"/>
      <w:r w:rsidRPr="00371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 </w:t>
      </w:r>
      <w:proofErr w:type="spellStart"/>
      <w:r w:rsidRPr="00371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Изд</w:t>
      </w:r>
      <w:proofErr w:type="gramStart"/>
      <w:r w:rsidRPr="00371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.ц</w:t>
      </w:r>
      <w:proofErr w:type="gramEnd"/>
      <w:r w:rsidRPr="00371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ентр</w:t>
      </w:r>
      <w:proofErr w:type="spellEnd"/>
      <w:r w:rsidRPr="00371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ВЛАДОС, 2013.- 181с.</w:t>
      </w:r>
    </w:p>
    <w:p w:rsidR="00371002" w:rsidRPr="00D3557E" w:rsidRDefault="00371002" w:rsidP="003710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2FA1" w:rsidRPr="006C2FA1" w:rsidRDefault="006C2FA1" w:rsidP="003C74C7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C2FA1">
        <w:rPr>
          <w:rFonts w:ascii="Times New Roman" w:hAnsi="Times New Roman" w:cs="Times New Roman"/>
          <w:b/>
          <w:sz w:val="32"/>
          <w:szCs w:val="32"/>
        </w:rPr>
        <w:t>Дополнительное образование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bCs/>
          <w:sz w:val="28"/>
          <w:szCs w:val="28"/>
        </w:rPr>
        <w:t>Темы: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sz w:val="28"/>
          <w:szCs w:val="28"/>
        </w:rPr>
        <w:t>1</w:t>
      </w:r>
      <w:r w:rsidRPr="006C2FA1">
        <w:rPr>
          <w:sz w:val="28"/>
          <w:szCs w:val="28"/>
        </w:rPr>
        <w:t>.</w:t>
      </w:r>
      <w:r w:rsidRPr="006C2FA1">
        <w:rPr>
          <w:b/>
          <w:bCs/>
          <w:sz w:val="28"/>
          <w:szCs w:val="28"/>
        </w:rPr>
        <w:t>Организационно-правовые механизмы реализации инклюзивного образования в условиях дополнительного образования детей.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bCs/>
          <w:sz w:val="28"/>
          <w:szCs w:val="28"/>
        </w:rPr>
        <w:t>Вопросы: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>-Какие нормативно-правовые документы регламентируют деятельность образовательной организации дополнительного образования по работе с детьми с ОВЗ?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lastRenderedPageBreak/>
        <w:t>-Какие ресурсы (управленческие, психолого-педагогические, социокультурные и др.) использует организация дополнительного образования для организации процесса обучения детей с ОВЗ?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>-Какие современными компетенциями должен владеть педагог системы дополнительного образования для работы с детьми с ОВЗ?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>2.</w:t>
      </w:r>
      <w:r w:rsidRPr="006C2FA1">
        <w:rPr>
          <w:b/>
          <w:bCs/>
          <w:sz w:val="28"/>
          <w:szCs w:val="28"/>
        </w:rPr>
        <w:t>Социально-педагогический потенциал дополнительного образования для развития и реабилитации детей с ограниченными возможностями здоровья.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bCs/>
          <w:sz w:val="28"/>
          <w:szCs w:val="28"/>
        </w:rPr>
        <w:t>Вопросы: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>- Дайте характеристику социально-педагогическому потенциалу организации дополнительного образования муниципалитета для развития и реабилитации детей с ограниченными возможностями здоровья.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>-Какие виды социально-психолого-педагогической поддержки и адаптации детей с ОВЗ используются в вашей организации?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>-Социальное партнерство как механизм эффективной интеграции ребенка с ОВЗ в социум.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sz w:val="28"/>
          <w:szCs w:val="28"/>
        </w:rPr>
        <w:t>3</w:t>
      </w:r>
      <w:r w:rsidRPr="006C2FA1">
        <w:rPr>
          <w:sz w:val="28"/>
          <w:szCs w:val="28"/>
        </w:rPr>
        <w:t>.</w:t>
      </w:r>
      <w:r w:rsidRPr="006C2FA1">
        <w:rPr>
          <w:b/>
          <w:bCs/>
          <w:sz w:val="28"/>
          <w:szCs w:val="28"/>
        </w:rPr>
        <w:t xml:space="preserve">Сфера дополнительного образования детей - ресурс формирования мотивации и социальных компетенций в течение всей жизни ребенка с ОВЗ. 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bCs/>
          <w:sz w:val="28"/>
          <w:szCs w:val="28"/>
        </w:rPr>
        <w:t>Вопросы: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 xml:space="preserve">-Формирование социальной компетентности </w:t>
      </w:r>
      <w:proofErr w:type="gramStart"/>
      <w:r w:rsidRPr="006C2FA1">
        <w:rPr>
          <w:sz w:val="28"/>
          <w:szCs w:val="28"/>
        </w:rPr>
        <w:t>обучающихся</w:t>
      </w:r>
      <w:proofErr w:type="gramEnd"/>
      <w:r w:rsidRPr="006C2FA1">
        <w:rPr>
          <w:sz w:val="28"/>
          <w:szCs w:val="28"/>
        </w:rPr>
        <w:t xml:space="preserve"> с ОВЗ средствами дополнительного образования.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>-Содержание дополнительного образования как ценностно-смысловая сфера развития ребенка с ОВЗ.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 xml:space="preserve">-Технологии формирования инклюзивной культуры детско-взрослого сообщества средствами дополнительного образования. 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sz w:val="28"/>
          <w:szCs w:val="28"/>
        </w:rPr>
        <w:t>4</w:t>
      </w:r>
      <w:r w:rsidRPr="006C2FA1">
        <w:rPr>
          <w:sz w:val="28"/>
          <w:szCs w:val="28"/>
        </w:rPr>
        <w:t>.</w:t>
      </w:r>
      <w:r w:rsidRPr="006C2FA1">
        <w:rPr>
          <w:b/>
          <w:bCs/>
          <w:sz w:val="28"/>
          <w:szCs w:val="28"/>
        </w:rPr>
        <w:t>Программно-методическое обеспечение процесса обучения и воспитания ребенка с ОВЗ в условиях дополнительного образования</w:t>
      </w:r>
      <w:r w:rsidRPr="006C2FA1">
        <w:rPr>
          <w:sz w:val="28"/>
          <w:szCs w:val="28"/>
        </w:rPr>
        <w:t xml:space="preserve">. 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bCs/>
          <w:sz w:val="28"/>
          <w:szCs w:val="28"/>
        </w:rPr>
        <w:t>Вопросы: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bCs/>
          <w:sz w:val="28"/>
          <w:szCs w:val="28"/>
        </w:rPr>
        <w:t>-</w:t>
      </w:r>
      <w:r w:rsidRPr="006C2FA1">
        <w:rPr>
          <w:sz w:val="28"/>
          <w:szCs w:val="28"/>
        </w:rPr>
        <w:t>Какие требования предъявляются к адаптированным дополнительным общеобразовательным программам?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t>-Применение индивидуального образовательного маршрута как средство включения ребенка с ОВЗ в культурные практики.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sz w:val="28"/>
          <w:szCs w:val="28"/>
        </w:rPr>
        <w:lastRenderedPageBreak/>
        <w:t>-Какие технологии, формы организации и демонстрации индивидуальных достижений детей с ОВЗ используются вашей организацией.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b/>
          <w:sz w:val="28"/>
          <w:szCs w:val="28"/>
        </w:rPr>
      </w:pPr>
      <w:r w:rsidRPr="006C2FA1">
        <w:rPr>
          <w:b/>
          <w:sz w:val="28"/>
          <w:szCs w:val="28"/>
        </w:rPr>
        <w:t xml:space="preserve">Литература: 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bCs/>
          <w:sz w:val="28"/>
          <w:szCs w:val="28"/>
        </w:rPr>
        <w:t>1.Айбазова М. Ю.</w:t>
      </w:r>
      <w:r w:rsidRPr="006C2FA1">
        <w:rPr>
          <w:sz w:val="28"/>
          <w:szCs w:val="28"/>
        </w:rPr>
        <w:t xml:space="preserve"> Образование детей с ограниченными возможностями здоровья в условиях детских домов / М. Ю. </w:t>
      </w:r>
      <w:proofErr w:type="spellStart"/>
      <w:r w:rsidRPr="006C2FA1">
        <w:rPr>
          <w:sz w:val="28"/>
          <w:szCs w:val="28"/>
        </w:rPr>
        <w:t>Айбазова</w:t>
      </w:r>
      <w:proofErr w:type="spellEnd"/>
      <w:r w:rsidRPr="006C2FA1">
        <w:rPr>
          <w:sz w:val="28"/>
          <w:szCs w:val="28"/>
        </w:rPr>
        <w:t xml:space="preserve">, К. Ю. </w:t>
      </w:r>
      <w:proofErr w:type="spellStart"/>
      <w:r w:rsidRPr="006C2FA1">
        <w:rPr>
          <w:sz w:val="28"/>
          <w:szCs w:val="28"/>
        </w:rPr>
        <w:t>Лавринец</w:t>
      </w:r>
      <w:proofErr w:type="spellEnd"/>
      <w:r w:rsidRPr="006C2FA1">
        <w:rPr>
          <w:sz w:val="28"/>
          <w:szCs w:val="28"/>
        </w:rPr>
        <w:t xml:space="preserve">. - (Педагогика) // Вестник Университета Российской Академии Образования. - 2011. - </w:t>
      </w:r>
      <w:r w:rsidRPr="006C2FA1">
        <w:rPr>
          <w:b/>
          <w:bCs/>
          <w:sz w:val="28"/>
          <w:szCs w:val="28"/>
        </w:rPr>
        <w:t xml:space="preserve">N </w:t>
      </w:r>
      <w:r w:rsidRPr="006C2FA1">
        <w:rPr>
          <w:sz w:val="28"/>
          <w:szCs w:val="28"/>
        </w:rPr>
        <w:t>1. -С. 144-148. 2.</w:t>
      </w:r>
      <w:r w:rsidRPr="006C2FA1">
        <w:rPr>
          <w:b/>
          <w:bCs/>
          <w:sz w:val="28"/>
          <w:szCs w:val="28"/>
        </w:rPr>
        <w:t>Алехина С. В.</w:t>
      </w:r>
      <w:r w:rsidRPr="006C2FA1">
        <w:rPr>
          <w:sz w:val="28"/>
          <w:szCs w:val="28"/>
        </w:rPr>
        <w:t xml:space="preserve"> Готовность педагогов как основной фактор успешности инклюзивного процесса в образовании / С. В. Алехина, М. Н. Алексеева, Е. Л. Агафонова // Психологическая наука и образование. - 2011. - </w:t>
      </w:r>
      <w:r w:rsidRPr="006C2FA1">
        <w:rPr>
          <w:b/>
          <w:bCs/>
          <w:sz w:val="28"/>
          <w:szCs w:val="28"/>
        </w:rPr>
        <w:t>N 1</w:t>
      </w:r>
      <w:r w:rsidRPr="006C2FA1">
        <w:rPr>
          <w:sz w:val="28"/>
          <w:szCs w:val="28"/>
        </w:rPr>
        <w:t xml:space="preserve">. -С. 83-92. 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bCs/>
          <w:sz w:val="28"/>
          <w:szCs w:val="28"/>
        </w:rPr>
        <w:t>3.Зубарева Т. Г.</w:t>
      </w:r>
      <w:r w:rsidRPr="006C2FA1">
        <w:rPr>
          <w:sz w:val="28"/>
          <w:szCs w:val="28"/>
        </w:rPr>
        <w:t xml:space="preserve"> Развитие профессиональной компетентности специалистов в области инклюзивного образования / Т. Г. Зубарева. - (Коррекционная педагогика, специальная психология) // Сибирский педагогический журнал. - 2009. - </w:t>
      </w:r>
      <w:r w:rsidRPr="006C2FA1">
        <w:rPr>
          <w:b/>
          <w:bCs/>
          <w:sz w:val="28"/>
          <w:szCs w:val="28"/>
        </w:rPr>
        <w:t>N 4</w:t>
      </w:r>
      <w:r w:rsidRPr="006C2FA1">
        <w:rPr>
          <w:sz w:val="28"/>
          <w:szCs w:val="28"/>
        </w:rPr>
        <w:t>. - С. 297-310 .</w:t>
      </w:r>
    </w:p>
    <w:p w:rsidR="006C2FA1" w:rsidRPr="006C2FA1" w:rsidRDefault="006C2FA1" w:rsidP="003C74C7">
      <w:pPr>
        <w:pStyle w:val="a3"/>
        <w:spacing w:after="0" w:line="240" w:lineRule="auto"/>
        <w:jc w:val="both"/>
        <w:rPr>
          <w:sz w:val="28"/>
          <w:szCs w:val="28"/>
        </w:rPr>
      </w:pPr>
      <w:r w:rsidRPr="006C2FA1">
        <w:rPr>
          <w:b/>
          <w:sz w:val="28"/>
          <w:szCs w:val="28"/>
        </w:rPr>
        <w:t>4.</w:t>
      </w:r>
      <w:r w:rsidRPr="006C2FA1">
        <w:rPr>
          <w:b/>
          <w:bCs/>
          <w:sz w:val="28"/>
          <w:szCs w:val="28"/>
        </w:rPr>
        <w:t>Лопатина В. И.</w:t>
      </w:r>
      <w:r w:rsidRPr="006C2FA1">
        <w:rPr>
          <w:sz w:val="28"/>
          <w:szCs w:val="28"/>
        </w:rPr>
        <w:t xml:space="preserve"> Широкие аспекты инклюзивного образования / В. И. Лопатина. - (Обсуждаем проблему) // Воспитание и обучение детей с нарушениями развития. - 2009. - </w:t>
      </w:r>
      <w:r w:rsidRPr="006C2FA1">
        <w:rPr>
          <w:b/>
          <w:bCs/>
          <w:sz w:val="28"/>
          <w:szCs w:val="28"/>
        </w:rPr>
        <w:t>N 6</w:t>
      </w:r>
      <w:r w:rsidRPr="006C2FA1">
        <w:rPr>
          <w:sz w:val="28"/>
          <w:szCs w:val="28"/>
        </w:rPr>
        <w:t>. -С. 11-13.</w:t>
      </w:r>
    </w:p>
    <w:p w:rsidR="006C2FA1" w:rsidRDefault="006C2FA1">
      <w:pPr>
        <w:rPr>
          <w:sz w:val="28"/>
          <w:szCs w:val="28"/>
        </w:rPr>
      </w:pPr>
    </w:p>
    <w:sectPr w:rsidR="006C2FA1" w:rsidSect="003C74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64D47"/>
    <w:multiLevelType w:val="multilevel"/>
    <w:tmpl w:val="DA70B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11EFF"/>
    <w:multiLevelType w:val="multilevel"/>
    <w:tmpl w:val="89D4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FA1"/>
    <w:rsid w:val="00371002"/>
    <w:rsid w:val="00371E9F"/>
    <w:rsid w:val="003911B4"/>
    <w:rsid w:val="003C74C7"/>
    <w:rsid w:val="003F0EC0"/>
    <w:rsid w:val="004C2E45"/>
    <w:rsid w:val="00643A14"/>
    <w:rsid w:val="006C2FA1"/>
    <w:rsid w:val="006C5139"/>
    <w:rsid w:val="007147C6"/>
    <w:rsid w:val="00D17F43"/>
    <w:rsid w:val="00D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2F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6C2FA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2FA1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ru-RU"/>
    </w:rPr>
  </w:style>
  <w:style w:type="character" w:styleId="a4">
    <w:name w:val="Emphasis"/>
    <w:basedOn w:val="a0"/>
    <w:uiPriority w:val="20"/>
    <w:qFormat/>
    <w:rsid w:val="003C74C7"/>
    <w:rPr>
      <w:i/>
      <w:iCs/>
    </w:rPr>
  </w:style>
  <w:style w:type="character" w:styleId="a5">
    <w:name w:val="Hyperlink"/>
    <w:basedOn w:val="a0"/>
    <w:unhideWhenUsed/>
    <w:rsid w:val="003C74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2E45"/>
    <w:pPr>
      <w:spacing w:after="200" w:line="276" w:lineRule="auto"/>
      <w:ind w:left="720"/>
      <w:contextualSpacing/>
    </w:pPr>
    <w:rPr>
      <w:rFonts w:eastAsiaTheme="minorEastAsia"/>
      <w:color w:val="00000A"/>
      <w:lang w:eastAsia="ru-RU"/>
    </w:rPr>
  </w:style>
  <w:style w:type="character" w:customStyle="1" w:styleId="11">
    <w:name w:val="Основной текст (11)_"/>
    <w:basedOn w:val="a0"/>
    <w:link w:val="110"/>
    <w:locked/>
    <w:rsid w:val="003911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911B4"/>
    <w:pPr>
      <w:widowControl w:val="0"/>
      <w:shd w:val="clear" w:color="auto" w:fill="FFFFFF"/>
      <w:spacing w:before="240" w:after="0" w:line="211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106.ucoz.net/load/metodicheskaja_sluzhba/galakhova_s_k/34-1-0-4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3ecqo0&amp;from=yandex.ru%3Bsearch%2F%3Bweb%3B%3B&amp;text=&amp;etext=1818.fi1x0RaN5MFFncEOxKSMXuqQUyhifUwJbMaEVc3cPPlH8TW_b00UHjoh50xZB150qc-VLXA6AxtE5XzBw8RkoBce_xnwTPJer-FRyM1XRmM.1ca1b83af3b34771db3f19c2a3c434cededd4428&amp;uuid=&amp;state=PEtFfuTeVD4jaxywoSUvtJXex15Wcbo_PN27SaXvvNSrjOss3Xh6TRkVp9nw1WgJ&amp;&amp;cst=AiuY0DBWFJ4CiF6OxvZkNGI_msu7w8NTSgv_oy--LXTO2KpSDlBzWf2ZMt03X8XopMkpVspBxo9cPH-Uj_So-ViVxt1lUAN5zptoWs7RQ0vagf9aj2PNRhmSU1IE8LL1_1Ygs47Z20nF-k5sAPniV3Z_NwC0BvtTgpTZSQsetBEsIcvvq4vyjBiznwq1IbDxVyAV_J_tmEkUOmQM-RGVkao5YOvTU9F7gNbm6RgvzEv6zkqIM10Ryj9sK0S6FUvQN-n0JuidFG7o1u42FDL3wbOV9Ca2ws_SpPvR2jdZo7h0k1nr-jBKAkgswOaxleEGDbNqRqvv-MsmWzh3nUbPlSOaG3Til7iwgwGOJdJ4luZRUmphNxNTAkyG9aq73CMwfBcGs53EPho9uoeJt9Xt70d74xxqFJhvwuL1NHLQ3hJvN2qEIFMOKDPeY1xIWvBffBWz8pUmBXm1u5jeYt_HRsUrAJzxpTQfm4ZcqUmSzr_-36AkI5awK3c8tkr8riFIIcDxR_saM7BhkfcqrMDuhczE00l9LHDbMngydt4zk8Ot-2lqG6qESSrDRiOh6AJTIi3762ZBUSBGlkCt4DE9VeMWM-xrk_xQb-uE-CBNMVyXRxlKmfOaAqfexhaLFuqkDs_uAcTzk4ixKgXcuxC5WAcaWyiZzWuw5_F2pH0E8notOL7z5L3edDJvcpmfJaKP1cPB3CiaJ9talQcln1PYSLb_UeiOZ7SMs4-iXQwLCAuGCOSad-_vX1yN9Pq2Hf8kihZAijQHCgQFPC8YMYgfivNwN958Sg1ZVYkE0s5CErZi96_TsmLG_KTJ39OP_My2qWQuSA_scgpCQF12Czqp0np9sO3N6bE5pwj20tEL5KVBYxPlkCBsphao7sovahSfaj6-0B9b4lksFN4bWeSnRnQRZkrI1cagaqLfdTEhRcvnfmkFHCqRXfo3n7RzGFxoZCd3b6XDNgB53lbyB9oeEBgC1lSiPQgG1HIIxS8amJexi0NDxd3AV2mfpH9x7tLz0fa4bsauFJr789yz3eVhVt_cyYu__yg5bf1Pfr7r_X71knSjDoAA1vLTm1OG1btphP8kacRLNf3SVEVTUnDjULzK0z1i9Z0Dnyt0JRksqmi1-rqR3jPnVE2h4ezaAHu0UK4HxCiPkV4RsnCNIKa2VGZJMtR8Hlvzjk7mM_wJYuOuRZXqSjAxxw,,&amp;data=UlNrNmk5WktYejR0eWJFYk1LdmtxcUVrbWlCaFhaSTZ3bUJRRWxCamQxdFg4MEtBNFFZb0JpaDdfNGw5dDFZZ01TY0JkVmFxdGFyd0tQeHhWdV9LSGNMMFFrTFlRZ1N5&amp;sign=3923652ee756e606bc7abd7228887932&amp;keyno=0&amp;b64e=2&amp;ref=orjY4mGPRjk5boDnW0uvlrrd71vZw9kpjly_ySFdX80,&amp;l10n=ru&amp;cts=1529045256630&amp;mc=3.756795811071915&amp;hdtime=263021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Крестинина Ирина але</cp:lastModifiedBy>
  <cp:revision>12</cp:revision>
  <cp:lastPrinted>2018-06-18T07:17:00Z</cp:lastPrinted>
  <dcterms:created xsi:type="dcterms:W3CDTF">2018-06-18T05:47:00Z</dcterms:created>
  <dcterms:modified xsi:type="dcterms:W3CDTF">2018-06-21T13:25:00Z</dcterms:modified>
</cp:coreProperties>
</file>