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0" w:rsidRDefault="0097158F" w:rsidP="00843921">
      <w:pPr>
        <w:spacing w:after="63" w:line="259" w:lineRule="auto"/>
        <w:ind w:right="62" w:firstLine="0"/>
        <w:jc w:val="center"/>
        <w:rPr>
          <w:sz w:val="28"/>
        </w:rPr>
      </w:pPr>
      <w:r>
        <w:rPr>
          <w:sz w:val="28"/>
        </w:rPr>
        <w:t>Таблица 1. Сравнение содержания учебников с примерной программой «Астрономия. Базовый уровень»</w:t>
      </w:r>
    </w:p>
    <w:p w:rsidR="00AB1BD5" w:rsidRDefault="00AB1BD5" w:rsidP="00843921">
      <w:pPr>
        <w:spacing w:after="63" w:line="259" w:lineRule="auto"/>
        <w:ind w:right="62" w:firstLine="0"/>
        <w:jc w:val="center"/>
      </w:pPr>
    </w:p>
    <w:tbl>
      <w:tblPr>
        <w:tblStyle w:val="TableGrid"/>
        <w:tblW w:w="15594" w:type="dxa"/>
        <w:tblInd w:w="-318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14"/>
        <w:gridCol w:w="5093"/>
        <w:gridCol w:w="5387"/>
      </w:tblGrid>
      <w:tr w:rsidR="00723700" w:rsidTr="00843921">
        <w:trPr>
          <w:trHeight w:val="56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Стандарт среднего (полного) общего  образования по астрономии </w:t>
            </w:r>
          </w:p>
        </w:tc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00" w:rsidRDefault="0097158F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Учебники и учебные пособия </w:t>
            </w:r>
          </w:p>
        </w:tc>
      </w:tr>
      <w:tr w:rsidR="00723700" w:rsidTr="00843921">
        <w:trPr>
          <w:trHeight w:val="13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00" w:rsidRDefault="0097158F" w:rsidP="007D34BA">
            <w:pPr>
              <w:spacing w:after="0" w:line="240" w:lineRule="auto"/>
              <w:ind w:right="62" w:firstLine="0"/>
              <w:jc w:val="center"/>
            </w:pPr>
            <w:r>
              <w:rPr>
                <w:b/>
                <w:i/>
                <w:sz w:val="24"/>
              </w:rPr>
              <w:t>Астрономия</w:t>
            </w:r>
            <w:r w:rsidR="00843921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723700" w:rsidRDefault="0097158F" w:rsidP="007D34BA">
            <w:pPr>
              <w:spacing w:after="0" w:line="240" w:lineRule="auto"/>
              <w:ind w:right="62" w:firstLine="0"/>
              <w:jc w:val="center"/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sz w:val="24"/>
              </w:rPr>
              <w:t xml:space="preserve"> </w:t>
            </w:r>
          </w:p>
          <w:p w:rsidR="00723700" w:rsidRDefault="0097158F" w:rsidP="007D34BA">
            <w:pPr>
              <w:spacing w:after="0" w:line="240" w:lineRule="auto"/>
              <w:ind w:right="64" w:firstLine="0"/>
              <w:jc w:val="center"/>
            </w:pPr>
            <w:r>
              <w:rPr>
                <w:b/>
                <w:sz w:val="24"/>
              </w:rPr>
              <w:t>(35 часов)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Астрономия. Базовый уровень.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723700" w:rsidRDefault="00843921">
            <w:pPr>
              <w:spacing w:after="0" w:line="269" w:lineRule="auto"/>
              <w:ind w:right="0" w:firstLine="0"/>
              <w:jc w:val="left"/>
            </w:pPr>
            <w:r>
              <w:rPr>
                <w:sz w:val="24"/>
              </w:rPr>
              <w:t>у</w:t>
            </w:r>
            <w:r w:rsidR="0097158F">
              <w:rPr>
                <w:sz w:val="24"/>
              </w:rPr>
              <w:t>чебник</w:t>
            </w:r>
            <w:r>
              <w:rPr>
                <w:sz w:val="24"/>
              </w:rPr>
              <w:t xml:space="preserve"> </w:t>
            </w:r>
            <w:r w:rsidR="0097158F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97158F">
              <w:rPr>
                <w:sz w:val="24"/>
              </w:rPr>
              <w:t xml:space="preserve">Б. А. Воронцов-Вельяминов, Е. К. </w:t>
            </w:r>
            <w:proofErr w:type="spellStart"/>
            <w:r w:rsidR="0097158F">
              <w:rPr>
                <w:sz w:val="24"/>
              </w:rPr>
              <w:t>Страут</w:t>
            </w:r>
            <w:proofErr w:type="spellEnd"/>
            <w:r w:rsidR="0097158F">
              <w:rPr>
                <w:sz w:val="24"/>
              </w:rPr>
              <w:t>. – 3-е изд., стереотип. – М.: Дрофа, 2016. – 237 [3] с.: ил</w:t>
            </w:r>
            <w:proofErr w:type="gramStart"/>
            <w:r w:rsidR="0097158F">
              <w:rPr>
                <w:sz w:val="24"/>
              </w:rPr>
              <w:t xml:space="preserve">., </w:t>
            </w:r>
            <w:proofErr w:type="gramEnd"/>
            <w:r w:rsidR="0097158F">
              <w:rPr>
                <w:sz w:val="24"/>
              </w:rPr>
              <w:t xml:space="preserve">8 л. </w:t>
            </w:r>
            <w:proofErr w:type="spellStart"/>
            <w:r w:rsidR="0097158F">
              <w:rPr>
                <w:sz w:val="24"/>
              </w:rPr>
              <w:t>цв</w:t>
            </w:r>
            <w:proofErr w:type="spellEnd"/>
            <w:r w:rsidR="0097158F">
              <w:rPr>
                <w:sz w:val="24"/>
              </w:rPr>
              <w:t xml:space="preserve">. вкл.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ISBN 978-5-358-16830-5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12" w:line="258" w:lineRule="auto"/>
              <w:ind w:right="0" w:firstLine="0"/>
              <w:jc w:val="left"/>
            </w:pPr>
            <w:r>
              <w:rPr>
                <w:sz w:val="24"/>
              </w:rPr>
              <w:t>Астрономия. 10 – 11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/ В. М. </w:t>
            </w:r>
            <w:proofErr w:type="spellStart"/>
            <w:r>
              <w:rPr>
                <w:sz w:val="24"/>
              </w:rPr>
              <w:t>Чаругин</w:t>
            </w:r>
            <w:proofErr w:type="spellEnd"/>
            <w:r>
              <w:rPr>
                <w:sz w:val="24"/>
              </w:rPr>
              <w:t xml:space="preserve">. – М.: Просвещение, 2017. – 144 с.: </w:t>
            </w:r>
          </w:p>
          <w:p w:rsidR="00723700" w:rsidRDefault="0097158F" w:rsidP="00843921">
            <w:pPr>
              <w:spacing w:after="0" w:line="259" w:lineRule="auto"/>
              <w:ind w:right="2011" w:firstLine="0"/>
              <w:jc w:val="left"/>
            </w:pPr>
            <w:r>
              <w:rPr>
                <w:sz w:val="24"/>
              </w:rPr>
              <w:t>ил. – (Сферы 1 – 11). ISBN</w:t>
            </w:r>
            <w:r w:rsidR="0084392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978-5-09-051566-5 </w:t>
            </w:r>
          </w:p>
        </w:tc>
      </w:tr>
      <w:tr w:rsidR="00723700" w:rsidTr="00843921">
        <w:trPr>
          <w:trHeight w:val="292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843921">
            <w:pPr>
              <w:spacing w:after="14" w:line="259" w:lineRule="auto"/>
              <w:ind w:right="0" w:firstLine="0"/>
              <w:jc w:val="left"/>
            </w:pPr>
            <w:r>
              <w:rPr>
                <w:b/>
                <w:i/>
                <w:sz w:val="24"/>
              </w:rPr>
              <w:t>Предмет астрономии</w:t>
            </w:r>
            <w:r w:rsidR="00843921">
              <w:rPr>
                <w:b/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Роль астрономии в развитии цивилизации. Эволюция взглядов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I. Введение </w:t>
            </w:r>
          </w:p>
          <w:p w:rsidR="00723700" w:rsidRDefault="0097158F">
            <w:pPr>
              <w:spacing w:after="25" w:line="258" w:lineRule="auto"/>
              <w:ind w:right="0" w:firstLine="0"/>
              <w:jc w:val="left"/>
            </w:pPr>
            <w:r>
              <w:rPr>
                <w:sz w:val="24"/>
              </w:rPr>
              <w:t>§1. Предмет астрономии</w:t>
            </w:r>
            <w:r w:rsidR="00843921">
              <w:rPr>
                <w:sz w:val="24"/>
              </w:rPr>
              <w:t xml:space="preserve">. </w:t>
            </w:r>
            <w:r>
              <w:rPr>
                <w:sz w:val="24"/>
              </w:rPr>
              <w:t>Е</w:t>
            </w:r>
            <w:r w:rsidR="007D34BA">
              <w:rPr>
                <w:sz w:val="24"/>
              </w:rPr>
              <w:t>ё</w:t>
            </w:r>
            <w:r>
              <w:rPr>
                <w:sz w:val="24"/>
              </w:rPr>
              <w:t xml:space="preserve"> значение и связь с другими науками</w:t>
            </w:r>
            <w:r w:rsidR="007D34B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>§2. Наблюдения – основа астрономии (особенности астроном</w:t>
            </w:r>
            <w:proofErr w:type="gramStart"/>
            <w:r>
              <w:rPr>
                <w:sz w:val="24"/>
              </w:rPr>
              <w:t>ии и е</w:t>
            </w:r>
            <w:r w:rsidR="007D34BA">
              <w:rPr>
                <w:sz w:val="24"/>
              </w:rPr>
              <w:t>ё</w:t>
            </w:r>
            <w:proofErr w:type="gramEnd"/>
            <w:r w:rsidR="007D34BA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методов)</w:t>
            </w:r>
            <w:r w:rsidR="007D34B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 w:rsidP="00843921">
            <w:pPr>
              <w:spacing w:after="22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III. Строение Солнечной системы </w:t>
            </w:r>
            <w:r>
              <w:rPr>
                <w:sz w:val="24"/>
              </w:rPr>
              <w:t>§10. Развитие представлений о строении мира (геоцентрическая и гелиоцентрическая системы мира)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Приложение VIII. Важнейшие события в космонавтике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III. Небесная механика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§8. Система мира</w:t>
            </w:r>
            <w:r w:rsidR="0084392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§10. Космические скорости</w:t>
            </w:r>
            <w:r w:rsidR="0084392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§11. Межпланетные полеты</w:t>
            </w:r>
            <w:r w:rsidR="0084392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723700" w:rsidTr="00AB1BD5">
        <w:trPr>
          <w:trHeight w:val="3338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0B1A6D">
            <w:pPr>
              <w:spacing w:after="0" w:line="259" w:lineRule="auto"/>
              <w:ind w:right="60" w:firstLine="0"/>
              <w:jc w:val="left"/>
            </w:pPr>
            <w:r>
              <w:rPr>
                <w:b/>
                <w:i/>
                <w:sz w:val="24"/>
              </w:rPr>
              <w:t>Основы практической астрономии</w:t>
            </w:r>
            <w:r w:rsidR="00843921">
              <w:rPr>
                <w:b/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Небесная сфера. Особые точки небесной сферы. Небесные координаты.</w:t>
            </w:r>
            <w:r>
              <w:rPr>
                <w:sz w:val="24"/>
              </w:rPr>
              <w:t xml:space="preserve"> Зв</w:t>
            </w:r>
            <w:r w:rsidR="006D0A8B">
              <w:rPr>
                <w:sz w:val="24"/>
              </w:rPr>
              <w:t>ё</w:t>
            </w:r>
            <w:r>
              <w:rPr>
                <w:sz w:val="24"/>
              </w:rPr>
              <w:t>здная карта, созвездия, компьютерны</w:t>
            </w:r>
            <w:r w:rsidR="00843921">
              <w:rPr>
                <w:sz w:val="24"/>
              </w:rPr>
              <w:t>е</w:t>
            </w:r>
            <w:r>
              <w:rPr>
                <w:sz w:val="24"/>
              </w:rPr>
              <w:t xml:space="preserve"> приложени</w:t>
            </w:r>
            <w:r w:rsidR="00843921">
              <w:rPr>
                <w:sz w:val="24"/>
              </w:rPr>
              <w:t>я</w:t>
            </w:r>
            <w:r>
              <w:rPr>
                <w:sz w:val="24"/>
              </w:rPr>
              <w:t xml:space="preserve"> для отображения </w:t>
            </w:r>
            <w:r w:rsidR="00AB1BD5">
              <w:rPr>
                <w:sz w:val="24"/>
              </w:rPr>
              <w:t xml:space="preserve">звёздного неба. Видимая звёздная величина. Суточное движение светил. </w:t>
            </w:r>
            <w:r w:rsidR="00AB1BD5">
              <w:rPr>
                <w:i/>
                <w:sz w:val="24"/>
              </w:rPr>
              <w:t>Связь видимого расположения объектов на небе и географических координат наблюдателя</w:t>
            </w:r>
            <w:r w:rsidR="00AB1BD5">
              <w:rPr>
                <w:sz w:val="24"/>
              </w:rPr>
              <w:t>. Движение Земли вокруг Солнца.</w:t>
            </w:r>
            <w:r w:rsidR="00AB1BD5">
              <w:rPr>
                <w:sz w:val="24"/>
              </w:rPr>
              <w:t xml:space="preserve"> </w:t>
            </w:r>
            <w:r w:rsidR="00AB1BD5">
              <w:rPr>
                <w:sz w:val="24"/>
              </w:rPr>
              <w:t>Видимое движение и фазы Луны. Солнечные и лунные затмения. Время и календарь.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II. Практические основы астрономии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§3. Зв</w:t>
            </w:r>
            <w:r w:rsidR="007D34BA">
              <w:rPr>
                <w:sz w:val="24"/>
              </w:rPr>
              <w:t>ё</w:t>
            </w:r>
            <w:r>
              <w:rPr>
                <w:sz w:val="24"/>
              </w:rPr>
              <w:t>зды и созвездия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B1A6D" w:rsidRDefault="0097158F" w:rsidP="00AB1BD5">
            <w:pPr>
              <w:spacing w:after="21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§4. Небесные координаты и зв</w:t>
            </w:r>
            <w:r w:rsidR="007D34BA">
              <w:rPr>
                <w:sz w:val="24"/>
              </w:rPr>
              <w:t>ё</w:t>
            </w:r>
            <w:r>
              <w:rPr>
                <w:sz w:val="24"/>
              </w:rPr>
              <w:t>здные карты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B1BD5" w:rsidRDefault="0097158F" w:rsidP="00AB1BD5">
            <w:pPr>
              <w:spacing w:after="21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§5. Видимое движение зв</w:t>
            </w:r>
            <w:r w:rsidR="007D34BA">
              <w:rPr>
                <w:sz w:val="24"/>
              </w:rPr>
              <w:t>ё</w:t>
            </w:r>
            <w:r>
              <w:rPr>
                <w:sz w:val="24"/>
              </w:rPr>
              <w:t>зд на различных географических широтах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B1BD5" w:rsidRDefault="00AB1BD5" w:rsidP="00AB1BD5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§6. Годичное движение Солнца по небу. </w:t>
            </w:r>
          </w:p>
          <w:p w:rsidR="00AB1BD5" w:rsidRDefault="00AB1BD5" w:rsidP="00AB1BD5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Эклиптика. </w:t>
            </w:r>
          </w:p>
          <w:p w:rsidR="00AB1BD5" w:rsidRDefault="00AB1BD5" w:rsidP="00AB1BD5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§7. Движение и фазы Луны. </w:t>
            </w:r>
          </w:p>
          <w:p w:rsidR="00AB1BD5" w:rsidRDefault="00AB1BD5" w:rsidP="00AB1BD5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§8. Затмения Солнца и Луны. </w:t>
            </w:r>
          </w:p>
          <w:p w:rsidR="00723700" w:rsidRDefault="00AB1BD5" w:rsidP="00AB1B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§9. Время и календарь.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II. Астрометрия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§3. Зв</w:t>
            </w:r>
            <w:r w:rsidR="007D34BA">
              <w:rPr>
                <w:sz w:val="24"/>
              </w:rPr>
              <w:t>ё</w:t>
            </w:r>
            <w:r>
              <w:rPr>
                <w:sz w:val="24"/>
              </w:rPr>
              <w:t>здное небо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§4. Небесные координаты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§5. Видимое движение планет и Солнца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B1BD5" w:rsidRDefault="0097158F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§6. Движение Луны и затмения</w:t>
            </w:r>
            <w:r w:rsidR="006D0A8B">
              <w:rPr>
                <w:sz w:val="24"/>
              </w:rPr>
              <w:t>.</w:t>
            </w:r>
          </w:p>
          <w:p w:rsidR="00723700" w:rsidRDefault="00AB1B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§7. Время и календарь.</w:t>
            </w:r>
          </w:p>
        </w:tc>
      </w:tr>
    </w:tbl>
    <w:p w:rsidR="00723700" w:rsidRDefault="00723700">
      <w:pPr>
        <w:spacing w:after="0" w:line="259" w:lineRule="auto"/>
        <w:ind w:left="-1133" w:right="605" w:firstLine="0"/>
        <w:jc w:val="left"/>
      </w:pPr>
    </w:p>
    <w:tbl>
      <w:tblPr>
        <w:tblStyle w:val="TableGrid"/>
        <w:tblW w:w="14712" w:type="dxa"/>
        <w:tblInd w:w="-108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904"/>
        <w:gridCol w:w="4904"/>
        <w:gridCol w:w="4904"/>
      </w:tblGrid>
      <w:tr w:rsidR="00723700">
        <w:trPr>
          <w:trHeight w:val="3598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0B1A6D">
            <w:pPr>
              <w:spacing w:after="12" w:line="259" w:lineRule="auto"/>
              <w:ind w:right="0" w:firstLine="0"/>
              <w:jc w:val="left"/>
            </w:pPr>
            <w:r>
              <w:rPr>
                <w:b/>
                <w:i/>
                <w:sz w:val="24"/>
              </w:rPr>
              <w:t>Законы движения небесных тел</w:t>
            </w:r>
            <w:r w:rsidR="000B1A6D">
              <w:rPr>
                <w:b/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      </w:r>
            <w:r>
              <w:rPr>
                <w:i/>
                <w:sz w:val="24"/>
              </w:rPr>
              <w:t>Небесная механика. Законы Кеплера. Определение масс небесных тел. Движение искусственных небесных тел.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6D" w:rsidRDefault="0097158F">
            <w:pPr>
              <w:spacing w:after="0" w:line="256" w:lineRule="auto"/>
              <w:ind w:right="58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Строение Солнечной системы </w:t>
            </w:r>
          </w:p>
          <w:p w:rsidR="00723700" w:rsidRDefault="0097158F">
            <w:pPr>
              <w:spacing w:after="0" w:line="256" w:lineRule="auto"/>
              <w:ind w:right="581" w:firstLine="0"/>
              <w:jc w:val="left"/>
            </w:pPr>
            <w:r>
              <w:rPr>
                <w:sz w:val="24"/>
              </w:rPr>
              <w:t>§11. Конфигурация планет и условия их видимости</w:t>
            </w:r>
            <w:r w:rsidR="000B1A6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>§12. Законы движения планет Солнечной системы</w:t>
            </w:r>
            <w:r w:rsidR="000B1A6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>§13. Определение расстояний и размеров тел в Солнечной системе</w:t>
            </w:r>
            <w:r w:rsidR="000B1A6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 w:rsidP="000B1A6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§14. Движение небесных тел под действием сил тяготения (закон </w:t>
            </w:r>
            <w:r w:rsidR="000B1A6D">
              <w:rPr>
                <w:sz w:val="24"/>
              </w:rPr>
              <w:t>В</w:t>
            </w:r>
            <w:r>
              <w:rPr>
                <w:sz w:val="24"/>
              </w:rPr>
              <w:t xml:space="preserve">семирного тяготения, законы Кеплера, масса и плотность Земли, определение массы небесных тел, движение </w:t>
            </w:r>
            <w:r w:rsidR="000B1A6D">
              <w:rPr>
                <w:sz w:val="24"/>
              </w:rPr>
              <w:t>ИС</w:t>
            </w:r>
            <w:r>
              <w:rPr>
                <w:sz w:val="24"/>
              </w:rPr>
              <w:t>З и космических аппаратов к планетам)</w:t>
            </w:r>
            <w:r w:rsidR="000B1A6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III. Небесная механика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§9. Законы движения планет</w:t>
            </w:r>
            <w:r w:rsidR="000B1A6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700">
        <w:trPr>
          <w:trHeight w:val="277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0B1A6D">
            <w:pPr>
              <w:spacing w:after="12" w:line="259" w:lineRule="auto"/>
              <w:ind w:right="0" w:firstLine="0"/>
              <w:jc w:val="left"/>
            </w:pPr>
            <w:r>
              <w:rPr>
                <w:b/>
                <w:i/>
                <w:sz w:val="24"/>
              </w:rPr>
              <w:t>Солнечная система</w:t>
            </w:r>
            <w:r w:rsidR="000B1A6D">
              <w:rPr>
                <w:b/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Происхождение Солнечной системы. Система Земля – Луна. Планеты земной группы. Планеты-гиганты. Спутники и кольца планет. Малые тела Солнечной системы. </w:t>
            </w:r>
            <w:r>
              <w:rPr>
                <w:i/>
                <w:sz w:val="24"/>
              </w:rPr>
              <w:t>Астероидная опасность.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18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IV. Природа тел Солнечной системы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§15. Общие характеристики планет</w:t>
            </w:r>
            <w:r w:rsidR="000B1A6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6D0A8B" w:rsidRDefault="0097158F">
            <w:pPr>
              <w:spacing w:after="1" w:line="278" w:lineRule="auto"/>
              <w:ind w:right="417" w:firstLine="0"/>
              <w:jc w:val="left"/>
              <w:rPr>
                <w:sz w:val="24"/>
              </w:rPr>
            </w:pPr>
            <w:r>
              <w:rPr>
                <w:sz w:val="24"/>
              </w:rPr>
              <w:t>§16. Солнечная система как комплекс тел, имеющих общее происхождение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1" w:line="278" w:lineRule="auto"/>
              <w:ind w:right="417" w:firstLine="0"/>
              <w:jc w:val="left"/>
            </w:pPr>
            <w:r>
              <w:rPr>
                <w:sz w:val="24"/>
              </w:rPr>
              <w:t>§17. Система Земля – Луна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§18. Планеты земной группы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>§19. Далекие планеты (планеты-гиганты; спутники и кольца планет)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§20. Малые тела Солнечной системы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IV. Строение Солнечной системы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§12. Современные представления о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Солнечной системе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§13. Планета Земля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>§14. Луна и е</w:t>
            </w:r>
            <w:r w:rsidR="006D0A8B">
              <w:rPr>
                <w:sz w:val="24"/>
              </w:rPr>
              <w:t>ё</w:t>
            </w:r>
            <w:r>
              <w:rPr>
                <w:sz w:val="24"/>
              </w:rPr>
              <w:t xml:space="preserve"> влияние на Землю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>§15. Планеты земной группы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§16. Планеты-гиганты. Планеты-карлики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6D0A8B" w:rsidRDefault="0097158F">
            <w:pPr>
              <w:spacing w:after="0" w:line="259" w:lineRule="auto"/>
              <w:ind w:right="463" w:firstLine="0"/>
              <w:jc w:val="left"/>
              <w:rPr>
                <w:sz w:val="24"/>
              </w:rPr>
            </w:pPr>
            <w:r>
              <w:rPr>
                <w:sz w:val="24"/>
              </w:rPr>
              <w:t>§17. Малые тела Солнечной системы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463" w:firstLine="0"/>
              <w:jc w:val="left"/>
            </w:pPr>
            <w:r>
              <w:rPr>
                <w:sz w:val="24"/>
              </w:rPr>
              <w:t>§18. Современные представления о происхождении Солнечной системы</w:t>
            </w:r>
            <w:r w:rsidR="006D0A8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723700" w:rsidTr="000B1A6D">
        <w:trPr>
          <w:trHeight w:val="2225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0B1A6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sz w:val="24"/>
              </w:rPr>
              <w:t>Методы астрономических исследований</w:t>
            </w:r>
            <w:r w:rsidR="000B1A6D">
              <w:rPr>
                <w:b/>
                <w:i/>
                <w:sz w:val="24"/>
              </w:rPr>
              <w:t xml:space="preserve">. </w:t>
            </w:r>
            <w:r w:rsidR="000B1A6D">
              <w:rPr>
                <w:sz w:val="24"/>
              </w:rPr>
              <w:t xml:space="preserve">Электромагнитное излучение, космические лучи и гравитационные волны как источник информации о природе и свойствах небесных тел. </w:t>
            </w:r>
            <w:r w:rsidR="000B1A6D">
              <w:rPr>
                <w:sz w:val="24"/>
              </w:rPr>
              <w:t>Т</w:t>
            </w:r>
            <w:r w:rsidR="000B1A6D">
              <w:rPr>
                <w:sz w:val="24"/>
              </w:rPr>
              <w:t xml:space="preserve">елескопы, принцип их работы. Космические аппараты. Спектральный анализ. Эффект Доплера. </w:t>
            </w:r>
            <w:r w:rsidR="000B1A6D">
              <w:rPr>
                <w:i/>
                <w:sz w:val="24"/>
              </w:rPr>
              <w:t>Закон смещения Вина. Закон Стефана-Больцмана.</w:t>
            </w:r>
            <w:r w:rsidR="000B1A6D">
              <w:rPr>
                <w:sz w:val="24"/>
              </w:rPr>
              <w:t xml:space="preserve"> 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6D" w:rsidRDefault="0097158F" w:rsidP="000B1A6D">
            <w:pPr>
              <w:spacing w:after="27" w:line="258" w:lineRule="auto"/>
              <w:ind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V. Солнце и звезды </w:t>
            </w:r>
          </w:p>
          <w:p w:rsidR="000B1A6D" w:rsidRDefault="000B1A6D" w:rsidP="000B1A6D">
            <w:pPr>
              <w:spacing w:after="27" w:line="258" w:lineRule="auto"/>
              <w:ind w:right="0" w:firstLine="0"/>
              <w:jc w:val="left"/>
            </w:pPr>
            <w:r>
              <w:rPr>
                <w:sz w:val="24"/>
              </w:rPr>
              <w:t>§22. Расстояния до зв</w:t>
            </w:r>
            <w:r>
              <w:rPr>
                <w:sz w:val="24"/>
              </w:rPr>
              <w:t>ё</w:t>
            </w:r>
            <w:r>
              <w:rPr>
                <w:sz w:val="24"/>
              </w:rPr>
              <w:t>зд. Характеристики излучения зв</w:t>
            </w:r>
            <w:r>
              <w:rPr>
                <w:sz w:val="24"/>
              </w:rPr>
              <w:t>ё</w:t>
            </w:r>
            <w:r>
              <w:rPr>
                <w:sz w:val="24"/>
              </w:rPr>
              <w:t>зд (закон Вина, спектры, цвет и температура зв</w:t>
            </w:r>
            <w:r>
              <w:rPr>
                <w:sz w:val="24"/>
              </w:rPr>
              <w:t>ё</w:t>
            </w:r>
            <w:r>
              <w:rPr>
                <w:sz w:val="24"/>
              </w:rPr>
              <w:t>зд; эффект Доплера)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0B1A6D" w:rsidRDefault="000B1A6D" w:rsidP="000B1A6D">
            <w:pPr>
              <w:spacing w:after="18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I. Введение </w:t>
            </w:r>
          </w:p>
          <w:p w:rsidR="00723700" w:rsidRDefault="000B1A6D" w:rsidP="000B1A6D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>§2. Наблюдения – основа астрономии (особенности астроном</w:t>
            </w:r>
            <w:proofErr w:type="gramStart"/>
            <w:r>
              <w:rPr>
                <w:sz w:val="24"/>
              </w:rPr>
              <w:t>ии и её</w:t>
            </w:r>
            <w:proofErr w:type="gramEnd"/>
            <w:r>
              <w:rPr>
                <w:sz w:val="24"/>
              </w:rPr>
              <w:t xml:space="preserve"> методов</w:t>
            </w:r>
            <w:r>
              <w:rPr>
                <w:sz w:val="24"/>
              </w:rPr>
              <w:t xml:space="preserve"> исследования</w:t>
            </w:r>
            <w:r>
              <w:rPr>
                <w:sz w:val="24"/>
              </w:rPr>
              <w:t>; телескопы)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6D" w:rsidRDefault="0097158F" w:rsidP="000B1A6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V. Астрофизика и звездная астрономия</w:t>
            </w:r>
            <w:r>
              <w:rPr>
                <w:sz w:val="24"/>
              </w:rPr>
              <w:t xml:space="preserve"> </w:t>
            </w:r>
            <w:r w:rsidR="000B1A6D">
              <w:rPr>
                <w:sz w:val="24"/>
              </w:rPr>
              <w:t xml:space="preserve">§19. Методы астрофизических исследований </w:t>
            </w:r>
          </w:p>
          <w:p w:rsidR="000B1A6D" w:rsidRDefault="000B1A6D" w:rsidP="000B1A6D">
            <w:pPr>
              <w:spacing w:after="2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B1A6D" w:rsidRDefault="000B1A6D" w:rsidP="000B1A6D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I. Введение </w:t>
            </w:r>
          </w:p>
          <w:p w:rsidR="000B1A6D" w:rsidRDefault="000B1A6D" w:rsidP="000B1A6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§2. Далёкие глубины Вселенной.</w:t>
            </w:r>
            <w:r>
              <w:rPr>
                <w:b/>
                <w:sz w:val="24"/>
              </w:rPr>
              <w:t xml:space="preserve"> </w:t>
            </w:r>
          </w:p>
          <w:p w:rsidR="000B1A6D" w:rsidRDefault="000B1A6D" w:rsidP="000B1A6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23700" w:rsidRDefault="0072370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723700" w:rsidRDefault="0097158F" w:rsidP="006D0A8B">
      <w:pPr>
        <w:spacing w:after="63" w:line="259" w:lineRule="auto"/>
        <w:ind w:left="-284" w:right="62" w:hanging="10"/>
        <w:jc w:val="center"/>
      </w:pPr>
      <w:r>
        <w:rPr>
          <w:sz w:val="28"/>
        </w:rPr>
        <w:lastRenderedPageBreak/>
        <w:t>Таблица 2. Сравнение реализации организационной функции в учебниках</w:t>
      </w:r>
    </w:p>
    <w:tbl>
      <w:tblPr>
        <w:tblStyle w:val="TableGrid"/>
        <w:tblW w:w="14789" w:type="dxa"/>
        <w:tblInd w:w="-108" w:type="dxa"/>
        <w:tblCellMar>
          <w:top w:w="52" w:type="dxa"/>
          <w:left w:w="108" w:type="dxa"/>
          <w:right w:w="124" w:type="dxa"/>
        </w:tblCellMar>
        <w:tblLook w:val="04A0" w:firstRow="1" w:lastRow="0" w:firstColumn="1" w:lastColumn="0" w:noHBand="0" w:noVBand="1"/>
      </w:tblPr>
      <w:tblGrid>
        <w:gridCol w:w="2804"/>
        <w:gridCol w:w="5991"/>
        <w:gridCol w:w="5994"/>
      </w:tblGrid>
      <w:tr w:rsidR="00723700" w:rsidTr="006D0A8B">
        <w:trPr>
          <w:trHeight w:val="122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00" w:rsidRDefault="0097158F">
            <w:pPr>
              <w:spacing w:after="0" w:line="259" w:lineRule="auto"/>
              <w:ind w:left="390" w:right="196" w:hanging="42"/>
              <w:jc w:val="center"/>
            </w:pPr>
            <w:r>
              <w:rPr>
                <w:b/>
                <w:i/>
                <w:sz w:val="24"/>
              </w:rPr>
              <w:t xml:space="preserve">Организационная функция учебника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Астрономия. Базовый уровень.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.: учебник/Б. А. Воронцов-Вельяминов, Е. К.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 – 3-е изд., стереотип. – М.: Дрофа, 2016. – 237 [3] с. : ил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 xml:space="preserve">8 л.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723700" w:rsidRDefault="0097158F" w:rsidP="006D0A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вкл. ISBN 978-5-358-16830-5  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8B" w:rsidRDefault="0097158F" w:rsidP="006D0A8B">
            <w:pPr>
              <w:spacing w:after="0" w:line="277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Астрономия. 10 – 11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/ В. М. </w:t>
            </w:r>
            <w:proofErr w:type="spellStart"/>
            <w:r>
              <w:rPr>
                <w:sz w:val="24"/>
              </w:rPr>
              <w:t>Чаругин</w:t>
            </w:r>
            <w:proofErr w:type="spellEnd"/>
            <w:r>
              <w:rPr>
                <w:sz w:val="24"/>
              </w:rPr>
              <w:t>. – М.: Просвещение, 2017. – 144 с.: ил. – (Сферы 1 – 11).</w:t>
            </w:r>
            <w:r w:rsidR="006D0A8B">
              <w:rPr>
                <w:sz w:val="24"/>
              </w:rPr>
              <w:t xml:space="preserve"> </w:t>
            </w:r>
          </w:p>
          <w:p w:rsidR="00723700" w:rsidRDefault="0097158F" w:rsidP="006D0A8B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ISBN 978-5-09-051566-5 </w:t>
            </w:r>
          </w:p>
        </w:tc>
      </w:tr>
      <w:tr w:rsidR="00723700" w:rsidTr="000B1A6D">
        <w:trPr>
          <w:trHeight w:val="357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Аппарат ориентировки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Учебник двухцветный.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Учебный материал разбит на главы и параграфы. </w:t>
            </w:r>
          </w:p>
          <w:p w:rsidR="00723700" w:rsidRDefault="0097158F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Нумерация страниц.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Оглавление. </w:t>
            </w:r>
          </w:p>
          <w:p w:rsidR="00723700" w:rsidRDefault="0097158F">
            <w:pPr>
              <w:spacing w:after="0" w:line="277" w:lineRule="auto"/>
              <w:ind w:right="2120" w:firstLine="0"/>
              <w:jc w:val="left"/>
            </w:pPr>
            <w:r>
              <w:rPr>
                <w:sz w:val="24"/>
              </w:rPr>
              <w:t xml:space="preserve">Приложения (12 позиций). Ответы к задачам.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Отсутствуют колонтитулы.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Отсутствует предметно-именной указатель.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0B1A6D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Учебник полноцветный. Учебный материал разбит на главы и параграфы. Нумерация страниц. Оглавление. </w:t>
            </w:r>
          </w:p>
          <w:p w:rsidR="00723700" w:rsidRDefault="0097158F" w:rsidP="000B1A6D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Общее введение. «Работаем с учебником». Заключение. </w:t>
            </w:r>
          </w:p>
          <w:p w:rsidR="00723700" w:rsidRDefault="0097158F" w:rsidP="000B1A6D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Оформление каждой главы выполнено на целой странице, на ней представлен перечень параграфов и рубрика «Знаете ли вы, что…». </w:t>
            </w:r>
            <w:r w:rsidR="000B1A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конце каждой главы представлены рубрики «Подведем итоги», </w:t>
            </w:r>
            <w:r w:rsidR="000B1A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Подробнее» и «Вопросы для обсуждения». В тексте имеются постоянные рубрики  «Вы узнаете…», «Вспомните…», «Это интересно» и др. </w:t>
            </w:r>
          </w:p>
          <w:p w:rsidR="00723700" w:rsidRDefault="0097158F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Отсутствуют колонтитулы. </w:t>
            </w:r>
          </w:p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Отсутствует предметно-именной указатель. </w:t>
            </w:r>
          </w:p>
        </w:tc>
      </w:tr>
      <w:tr w:rsidR="00F423DC" w:rsidTr="003E4652">
        <w:trPr>
          <w:trHeight w:val="1449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3DC" w:rsidRDefault="00F423D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Иллюстративный материал </w:t>
            </w:r>
          </w:p>
        </w:tc>
        <w:tc>
          <w:tcPr>
            <w:tcW w:w="5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3DC" w:rsidRDefault="00F423DC" w:rsidP="000B1A6D">
            <w:pPr>
              <w:spacing w:after="0" w:line="278" w:lineRule="auto"/>
              <w:ind w:right="0" w:firstLine="0"/>
            </w:pP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z w:val="24"/>
              </w:rPr>
              <w:t xml:space="preserve"> фотографиями, рисунками, схемами, диаграммами, портретами учёных. Все иллюстрации имеют сквозную нумерацию и подписи. Иллюстрации «привязаны» к соответствующему параграфу и тексту. </w:t>
            </w:r>
          </w:p>
          <w:p w:rsidR="00F423DC" w:rsidRDefault="00F423DC" w:rsidP="0072138F">
            <w:pPr>
              <w:spacing w:after="0" w:line="259" w:lineRule="auto"/>
              <w:ind w:right="0" w:hanging="2"/>
              <w:jc w:val="left"/>
            </w:pPr>
            <w:r>
              <w:rPr>
                <w:sz w:val="24"/>
              </w:rPr>
              <w:t xml:space="preserve">16 страниц с полноцветными фотографиями объектов с подписями и сквозной нумерацией, ссылки на которые имеются в соответствующих параграфах. 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DC" w:rsidRDefault="00F423DC" w:rsidP="000B1A6D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z w:val="24"/>
              </w:rPr>
              <w:t xml:space="preserve"> фотографиями, рисунками, схемами, диаграммами, портретами учёных. Иллюстрации не имеют нумерации.  Поля страниц залиты цветными фоновыми изображениями, как правило, не несущими смысловой </w:t>
            </w:r>
            <w:r>
              <w:rPr>
                <w:sz w:val="24"/>
              </w:rPr>
              <w:t xml:space="preserve">нагрузки. </w:t>
            </w:r>
          </w:p>
        </w:tc>
      </w:tr>
      <w:tr w:rsidR="00F423DC" w:rsidTr="003E4652">
        <w:trPr>
          <w:trHeight w:val="838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DC" w:rsidRDefault="00F423D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DC" w:rsidRDefault="00F423D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DC" w:rsidRDefault="00F423DC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23700">
        <w:trPr>
          <w:trHeight w:val="19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162" w:firstLine="0"/>
            </w:pPr>
            <w:r>
              <w:rPr>
                <w:sz w:val="24"/>
              </w:rPr>
              <w:t xml:space="preserve">Аппарат  организации самостоятельных работ и наблюдений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0B1A6D">
            <w:pPr>
              <w:spacing w:after="0" w:line="259" w:lineRule="auto"/>
              <w:ind w:right="372" w:firstLine="0"/>
              <w:jc w:val="left"/>
            </w:pPr>
            <w:r>
              <w:rPr>
                <w:sz w:val="24"/>
              </w:rPr>
              <w:t>Обеспечивается заданиями (всего 14, что составляет 41% от числа уроков), приложением IX «Указания к наблюдениям (наблюдения Солнца,  наблюдения лунной поверхности),  приложением Х «Подвижная карта зв</w:t>
            </w:r>
            <w:r w:rsidR="000B1A6D">
              <w:rPr>
                <w:sz w:val="24"/>
              </w:rPr>
              <w:t>ё</w:t>
            </w:r>
            <w:r>
              <w:rPr>
                <w:sz w:val="24"/>
              </w:rPr>
              <w:t xml:space="preserve">здного неба»,  приложением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II «Список исследовательских проектов».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4-х параграфах имеется рубрика «Мои астрономические исследования» (наблюдения за изменением фаз Луны; наблюдения лунной поверхности при помощи бинокля и составление плана лунной поверхности; наблюдения за солнечными пятнами при помощи телескопа, построение эллипса и изучение его основных точек и параметров). </w:t>
            </w:r>
          </w:p>
        </w:tc>
      </w:tr>
      <w:tr w:rsidR="00723700">
        <w:trPr>
          <w:trHeight w:val="19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Аппарат организации усвоения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1" w:line="240" w:lineRule="auto"/>
              <w:ind w:right="0" w:firstLine="0"/>
            </w:pP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z w:val="24"/>
              </w:rPr>
              <w:t xml:space="preserve"> системой вопросов и упражнений к каждому параграфу. В ряде параграфов имеются образцы решения задач. Приведены ответы к задачам из упражнений.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0B1A6D">
            <w:pPr>
              <w:spacing w:after="0" w:line="277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z w:val="24"/>
              </w:rPr>
              <w:t xml:space="preserve"> вопросами и заданиями к каждому параграфу. Приведены два образца решения задач  (§9 и §30), в тексте ряда параграфов имеются выкладки и расчеты, которые могут использоваться в качестве образцов выполнения аналогичных заданий. </w:t>
            </w:r>
          </w:p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Ответы к заданиям расчетного характера отсутствуют. </w:t>
            </w:r>
          </w:p>
        </w:tc>
      </w:tr>
    </w:tbl>
    <w:p w:rsidR="00723700" w:rsidRDefault="0097158F">
      <w:pPr>
        <w:spacing w:after="21" w:line="259" w:lineRule="auto"/>
        <w:ind w:left="567" w:right="0" w:firstLine="0"/>
        <w:jc w:val="left"/>
      </w:pPr>
      <w:r>
        <w:rPr>
          <w:sz w:val="28"/>
        </w:rPr>
        <w:t xml:space="preserve"> </w:t>
      </w:r>
    </w:p>
    <w:p w:rsidR="00723700" w:rsidRDefault="0097158F">
      <w:pPr>
        <w:spacing w:after="0" w:line="259" w:lineRule="auto"/>
        <w:ind w:righ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>
      <w:pPr>
        <w:spacing w:after="0" w:line="313" w:lineRule="auto"/>
        <w:ind w:left="8721" w:right="0" w:hanging="749"/>
        <w:jc w:val="left"/>
        <w:rPr>
          <w:sz w:val="28"/>
        </w:rPr>
      </w:pPr>
    </w:p>
    <w:p w:rsidR="006D0A8B" w:rsidRDefault="006D0A8B" w:rsidP="006D0A8B">
      <w:pPr>
        <w:spacing w:after="0" w:line="313" w:lineRule="auto"/>
        <w:ind w:left="-142" w:right="0" w:hanging="749"/>
        <w:jc w:val="left"/>
        <w:rPr>
          <w:sz w:val="28"/>
        </w:rPr>
      </w:pPr>
    </w:p>
    <w:p w:rsidR="000B1A6D" w:rsidRDefault="000B1A6D" w:rsidP="006D0A8B">
      <w:pPr>
        <w:spacing w:after="0" w:line="313" w:lineRule="auto"/>
        <w:ind w:left="-142" w:right="0" w:hanging="749"/>
        <w:jc w:val="left"/>
        <w:rPr>
          <w:sz w:val="28"/>
        </w:rPr>
      </w:pPr>
    </w:p>
    <w:p w:rsidR="000B1A6D" w:rsidRDefault="000B1A6D" w:rsidP="006D0A8B">
      <w:pPr>
        <w:spacing w:after="0" w:line="313" w:lineRule="auto"/>
        <w:ind w:left="-142" w:right="0" w:hanging="749"/>
        <w:jc w:val="left"/>
        <w:rPr>
          <w:sz w:val="28"/>
        </w:rPr>
      </w:pPr>
    </w:p>
    <w:p w:rsidR="00723700" w:rsidRDefault="0097158F" w:rsidP="006D0A8B">
      <w:pPr>
        <w:spacing w:after="0" w:line="313" w:lineRule="auto"/>
        <w:ind w:left="-142" w:right="0" w:hanging="749"/>
        <w:jc w:val="center"/>
      </w:pPr>
      <w:r>
        <w:rPr>
          <w:sz w:val="28"/>
        </w:rPr>
        <w:lastRenderedPageBreak/>
        <w:t xml:space="preserve">Таблица 3. Сравнение </w:t>
      </w:r>
      <w:proofErr w:type="gramStart"/>
      <w:r>
        <w:rPr>
          <w:sz w:val="28"/>
        </w:rPr>
        <w:t>реализации функции систематизации содержания образования</w:t>
      </w:r>
      <w:proofErr w:type="gramEnd"/>
      <w:r>
        <w:rPr>
          <w:sz w:val="28"/>
        </w:rPr>
        <w:t xml:space="preserve"> в учебниках</w:t>
      </w:r>
    </w:p>
    <w:p w:rsidR="00723700" w:rsidRDefault="0097158F">
      <w:pPr>
        <w:spacing w:after="0" w:line="259" w:lineRule="auto"/>
        <w:ind w:right="0" w:firstLine="0"/>
        <w:jc w:val="right"/>
      </w:pPr>
      <w:r>
        <w:rPr>
          <w:sz w:val="28"/>
        </w:rPr>
        <w:t xml:space="preserve"> </w:t>
      </w:r>
    </w:p>
    <w:tbl>
      <w:tblPr>
        <w:tblStyle w:val="TableGrid"/>
        <w:tblW w:w="14712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550"/>
        <w:gridCol w:w="5581"/>
        <w:gridCol w:w="5581"/>
      </w:tblGrid>
      <w:tr w:rsidR="00723700" w:rsidTr="006D0A8B">
        <w:trPr>
          <w:trHeight w:val="1229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00" w:rsidRDefault="0097158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>Систематизация содержания образования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Астрономия. Базовый уровень.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.: учебник/Б. </w:t>
            </w:r>
          </w:p>
          <w:p w:rsidR="00723700" w:rsidRDefault="0097158F">
            <w:pPr>
              <w:spacing w:after="6" w:line="2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Воронцов-Вельяминов, Е. К.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 – 3-е изд., стереотип. – М.: Дрофа, 2016. – 237 [3] с. : ил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 xml:space="preserve">8 л. </w:t>
            </w:r>
          </w:p>
          <w:p w:rsidR="00723700" w:rsidRDefault="0097158F" w:rsidP="006D0A8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вкл. ISBN 978-5-358-16830-5  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>Астрономия. 10 – 11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/ В. М. </w:t>
            </w:r>
            <w:proofErr w:type="spellStart"/>
            <w:r>
              <w:rPr>
                <w:sz w:val="24"/>
              </w:rPr>
              <w:t>Чаругин</w:t>
            </w:r>
            <w:proofErr w:type="spellEnd"/>
            <w:r>
              <w:rPr>
                <w:sz w:val="24"/>
              </w:rPr>
              <w:t xml:space="preserve">. – М.: Просвещение, 2017. – 144 с.: ил. – (Сферы 1 – 11).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ISBN 978-5-09-051566-5 </w:t>
            </w:r>
          </w:p>
        </w:tc>
      </w:tr>
      <w:tr w:rsidR="00723700" w:rsidTr="0072138F">
        <w:trPr>
          <w:trHeight w:val="279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8" w:firstLine="0"/>
              <w:jc w:val="left"/>
            </w:pPr>
            <w:r>
              <w:rPr>
                <w:sz w:val="24"/>
              </w:rPr>
              <w:t xml:space="preserve">Реализация основных дидактических и специфических (предметных) принципов 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21" w:line="240" w:lineRule="auto"/>
              <w:ind w:left="2" w:right="0" w:firstLine="0"/>
              <w:jc w:val="left"/>
            </w:pPr>
            <w:r>
              <w:rPr>
                <w:sz w:val="24"/>
              </w:rPr>
              <w:t>Научность содержания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Наглядность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Доступность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 w:rsidP="0072138F">
            <w:pPr>
              <w:spacing w:after="22" w:line="240" w:lineRule="auto"/>
              <w:ind w:left="2" w:right="0" w:firstLine="0"/>
              <w:jc w:val="left"/>
            </w:pPr>
            <w:r>
              <w:rPr>
                <w:sz w:val="24"/>
              </w:rPr>
              <w:t>Принцип историзма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Описание наблюдений и экспериментов Формулирование научных выводов на основе эксперимента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 w:rsidP="0072138F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>Оптимальное использование математического аппарата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В математических выкладках используются стандартные (как в учебниках физики) обозначения физических величин </w:t>
            </w:r>
          </w:p>
          <w:p w:rsidR="00723700" w:rsidRDefault="0097158F" w:rsidP="0072138F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>Используется индуктивное изложение учебного материала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21" w:line="240" w:lineRule="auto"/>
              <w:ind w:right="0" w:firstLine="0"/>
              <w:jc w:val="left"/>
            </w:pPr>
            <w:r>
              <w:rPr>
                <w:sz w:val="24"/>
              </w:rPr>
              <w:t>Научность содержания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Наглядность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Доступность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:rsidR="00723700" w:rsidRDefault="0097158F" w:rsidP="0072138F">
            <w:pPr>
              <w:spacing w:after="22" w:line="240" w:lineRule="auto"/>
              <w:ind w:right="0" w:firstLine="0"/>
              <w:jc w:val="left"/>
            </w:pPr>
            <w:r>
              <w:rPr>
                <w:sz w:val="24"/>
              </w:rPr>
              <w:t>Принцип историзма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Описание наблюдений и экспериментов Формулирование научных выводов на основе эксперимента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В некоторых случаях использование математического выходит за пределы базового уровня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:rsidR="00723700" w:rsidRDefault="0097158F" w:rsidP="0072138F">
            <w:pPr>
              <w:spacing w:after="46" w:line="240" w:lineRule="auto"/>
              <w:ind w:right="0" w:firstLine="0"/>
            </w:pPr>
            <w:r>
              <w:rPr>
                <w:sz w:val="24"/>
              </w:rPr>
              <w:t xml:space="preserve">В математических выкладках в некоторых случаях используются нестандартные обозначения </w:t>
            </w:r>
          </w:p>
          <w:p w:rsidR="00723700" w:rsidRDefault="0097158F" w:rsidP="0072138F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физических величин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Имеются случаи дедуктивного изложения учебного материала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723700">
        <w:trPr>
          <w:trHeight w:val="111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Обязательные элементы содержания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Рассматриваются все обязательные элементы содержания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2" w:line="240" w:lineRule="auto"/>
              <w:ind w:right="0" w:firstLine="0"/>
              <w:jc w:val="left"/>
            </w:pPr>
            <w:r>
              <w:rPr>
                <w:sz w:val="24"/>
              </w:rPr>
              <w:t>Рассматриваются все обязательные элементы содержания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Рассматривается (упоминается) значительное число дополнительных элементов содержания </w:t>
            </w:r>
          </w:p>
        </w:tc>
      </w:tr>
      <w:tr w:rsidR="00723700">
        <w:trPr>
          <w:trHeight w:val="111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Логика изложения материала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>Изложение следует методу научного познания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Введение новых понятий обосновано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Введенные понятия используются многократно или их смысл уточняется и развивается при переходе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Изложение следует методу научного познания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Введение новых понятий, как правило, обосновано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Ряд понятий в дальнейшем изложении не используется  </w:t>
            </w:r>
          </w:p>
        </w:tc>
      </w:tr>
      <w:tr w:rsidR="00723700">
        <w:trPr>
          <w:trHeight w:val="304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7237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более сложным объектам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>При изложении материала имеются обращения к знаниям, полученным учащимися на уроках географии, физики и математики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23700" w:rsidRDefault="009715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Фрагментарно используется обращение к личному жизненному опыту учащихся как </w:t>
            </w:r>
            <w:proofErr w:type="spellStart"/>
            <w:r>
              <w:rPr>
                <w:sz w:val="24"/>
              </w:rPr>
              <w:t>мотиватору</w:t>
            </w:r>
            <w:proofErr w:type="spellEnd"/>
            <w:r>
              <w:rPr>
                <w:sz w:val="24"/>
              </w:rPr>
              <w:t xml:space="preserve"> обучения и источнику </w:t>
            </w:r>
            <w:proofErr w:type="spellStart"/>
            <w:r>
              <w:rPr>
                <w:sz w:val="24"/>
              </w:rPr>
              <w:t>проблемности</w:t>
            </w:r>
            <w:proofErr w:type="spellEnd"/>
            <w:r>
              <w:rPr>
                <w:sz w:val="24"/>
              </w:rPr>
              <w:t xml:space="preserve"> изложения Доступный язык изложения, в котором используется преимущественно необходимая для понимания и усвоения учебного материала научная терминология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Материал излагается без учета знаний, полученных учащимися на уроках географии, физики и математики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Отсутствует обращение к личному жизненному опыту учащихся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Доступный язык изложения, в котором используется не только необходимая для понимания и усвоения учебного материала научная терминология, но и избыточная. </w:t>
            </w:r>
          </w:p>
        </w:tc>
      </w:tr>
      <w:tr w:rsidR="00723700">
        <w:trPr>
          <w:trHeight w:val="470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Системность изложения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1" w:line="278" w:lineRule="auto"/>
              <w:ind w:left="2" w:right="0" w:firstLine="0"/>
              <w:jc w:val="left"/>
            </w:pPr>
            <w:r>
              <w:rPr>
                <w:sz w:val="24"/>
              </w:rPr>
              <w:t>Наличие элементов системы (обязательные единицы содержания)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Иерархия элементов, в основном, прослеживается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Из элементов системы (обязательные единицы содержания) образуются подсистемы, в пределах которых устанавливаются связи между элементами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Связи между подсистемами прописаны в отдельных случаях недостаточно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:rsidR="00723700" w:rsidRDefault="0097158F" w:rsidP="007213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качестве взаимодействия системы с внешними системами рассматривается взаимодействие с системой знаний учеников, их личным жизненным опытом, описывается влияние достижений в астрономии на развитие других наук, технику и систему связи, а также влияние других наук (в частности, физики) на развитие астрономии. 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1" w:line="278" w:lineRule="auto"/>
              <w:ind w:right="0" w:firstLine="0"/>
              <w:jc w:val="left"/>
            </w:pPr>
            <w:r>
              <w:rPr>
                <w:sz w:val="24"/>
              </w:rPr>
              <w:t>Наличие элементов системы (обязательные единицы содержания)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>Иерархия элементов, в основном, прослеживается</w:t>
            </w:r>
            <w:r w:rsidR="0072138F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Из элементов системы (обязательные единицы содержания) образуются подсистемы, в пределах которых устанавливаются связи между элементами</w:t>
            </w:r>
            <w:r w:rsidR="0072138F">
              <w:rPr>
                <w:sz w:val="24"/>
              </w:rPr>
              <w:t>.</w:t>
            </w:r>
            <w:r>
              <w:rPr>
                <w:sz w:val="24"/>
              </w:rPr>
              <w:t xml:space="preserve"> Связи между подсистемами, как правило, отсутствуют. Создается впечатление, что автор, следуя программе, излагает материал по данному вопросу так, как это делается в справочниках. В качестве взаимодействия системы с внешними системами описывается влияние достижений в астрономии на развитие других наук, технику и систему связи, а также влияние других наук (в частности, физики) на развитие астрономии. </w:t>
            </w:r>
          </w:p>
        </w:tc>
      </w:tr>
    </w:tbl>
    <w:p w:rsidR="00723700" w:rsidRDefault="0097158F">
      <w:pPr>
        <w:spacing w:after="2" w:line="273" w:lineRule="auto"/>
        <w:ind w:left="567" w:right="14287" w:firstLine="0"/>
      </w:pPr>
      <w:r>
        <w:rPr>
          <w:sz w:val="28"/>
        </w:rPr>
        <w:t xml:space="preserve">  </w:t>
      </w:r>
    </w:p>
    <w:p w:rsidR="00723700" w:rsidRDefault="0097158F">
      <w:pPr>
        <w:spacing w:after="0" w:line="259" w:lineRule="auto"/>
        <w:ind w:right="14076" w:firstLine="0"/>
        <w:jc w:val="right"/>
        <w:rPr>
          <w:sz w:val="28"/>
        </w:rPr>
      </w:pPr>
      <w:r>
        <w:rPr>
          <w:sz w:val="28"/>
        </w:rPr>
        <w:t xml:space="preserve">    </w:t>
      </w:r>
    </w:p>
    <w:p w:rsidR="0072138F" w:rsidRDefault="0072138F">
      <w:pPr>
        <w:spacing w:after="0" w:line="259" w:lineRule="auto"/>
        <w:ind w:right="14076" w:firstLine="0"/>
        <w:jc w:val="right"/>
      </w:pPr>
    </w:p>
    <w:p w:rsidR="006D0A8B" w:rsidRDefault="006D0A8B" w:rsidP="006D0A8B">
      <w:pPr>
        <w:spacing w:after="63" w:line="259" w:lineRule="auto"/>
        <w:ind w:right="62" w:hanging="10"/>
        <w:jc w:val="right"/>
        <w:rPr>
          <w:sz w:val="28"/>
        </w:rPr>
      </w:pPr>
    </w:p>
    <w:p w:rsidR="00723700" w:rsidRDefault="0097158F" w:rsidP="006D0A8B">
      <w:pPr>
        <w:spacing w:after="63" w:line="259" w:lineRule="auto"/>
        <w:ind w:right="62" w:hanging="10"/>
        <w:jc w:val="center"/>
      </w:pPr>
      <w:r>
        <w:rPr>
          <w:sz w:val="28"/>
        </w:rPr>
        <w:lastRenderedPageBreak/>
        <w:t xml:space="preserve">Таблица 4. Сравнение реализации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функции в учебниках</w:t>
      </w: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795"/>
        <w:gridCol w:w="5497"/>
        <w:gridCol w:w="5497"/>
      </w:tblGrid>
      <w:tr w:rsidR="00723700" w:rsidTr="006D0A8B">
        <w:trPr>
          <w:trHeight w:val="117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00" w:rsidRDefault="0097158F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b/>
                <w:i/>
                <w:sz w:val="24"/>
              </w:rPr>
              <w:t>Критериальная</w:t>
            </w:r>
            <w:proofErr w:type="spellEnd"/>
            <w:r>
              <w:rPr>
                <w:b/>
                <w:i/>
                <w:sz w:val="24"/>
              </w:rPr>
              <w:t xml:space="preserve"> функция учебника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Астрономия. Базовый уровень.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.: учебник/Б. </w:t>
            </w:r>
          </w:p>
          <w:p w:rsidR="00723700" w:rsidRDefault="0097158F">
            <w:pPr>
              <w:spacing w:after="4" w:line="273" w:lineRule="auto"/>
              <w:ind w:left="1" w:right="0" w:firstLine="0"/>
              <w:jc w:val="left"/>
            </w:pPr>
            <w:r>
              <w:rPr>
                <w:sz w:val="24"/>
              </w:rPr>
              <w:t xml:space="preserve">А. Воронцов-Вельяминов, Е. К.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 – 3-е изд., стереотип. – М.: Дрофа, 2016. – 237 [3] с. : ил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 xml:space="preserve">8 л. </w:t>
            </w:r>
          </w:p>
          <w:p w:rsidR="00723700" w:rsidRDefault="0097158F" w:rsidP="006D0A8B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вкл. ISBN 978-5-358-16830-5 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>Астрономия. 10 – 11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/ В. М. </w:t>
            </w:r>
            <w:proofErr w:type="spellStart"/>
            <w:r>
              <w:rPr>
                <w:sz w:val="24"/>
              </w:rPr>
              <w:t>Чаругин</w:t>
            </w:r>
            <w:proofErr w:type="spellEnd"/>
            <w:r>
              <w:rPr>
                <w:sz w:val="24"/>
              </w:rPr>
              <w:t xml:space="preserve">. – М.: Просвещение, 2017. – 144 с.: ил. – (Сферы 1 – 11). </w:t>
            </w:r>
          </w:p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ISBN 978-5-09-051566-5 </w:t>
            </w:r>
          </w:p>
        </w:tc>
      </w:tr>
      <w:tr w:rsidR="00723700">
        <w:trPr>
          <w:trHeight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параграфов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</w:tr>
      <w:tr w:rsidR="00723700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00" w:rsidRDefault="0097158F" w:rsidP="00566124">
            <w:pPr>
              <w:tabs>
                <w:tab w:val="center" w:pos="1755"/>
                <w:tab w:val="right" w:pos="3639"/>
              </w:tabs>
              <w:spacing w:after="28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Система </w:t>
            </w:r>
            <w:r>
              <w:rPr>
                <w:sz w:val="24"/>
              </w:rPr>
              <w:tab/>
              <w:t xml:space="preserve">контроля </w:t>
            </w:r>
            <w:r>
              <w:rPr>
                <w:sz w:val="24"/>
              </w:rPr>
              <w:tab/>
              <w:t xml:space="preserve">усвоения </w:t>
            </w:r>
          </w:p>
          <w:p w:rsidR="00723700" w:rsidRDefault="0097158F" w:rsidP="00566124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учебного материала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566124">
            <w:pPr>
              <w:spacing w:after="0" w:line="240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z w:val="24"/>
              </w:rPr>
              <w:t xml:space="preserve"> рубриками «Вопросы», «Упражнения», «Задания».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566124">
            <w:pPr>
              <w:spacing w:after="0" w:line="240" w:lineRule="auto"/>
              <w:ind w:right="299" w:firstLine="0"/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z w:val="24"/>
              </w:rPr>
              <w:t xml:space="preserve"> рубриками «Вопросы», «Задания», «Вопросы и задания», «Ваше мнение», «Мои астрономические исследования». </w:t>
            </w:r>
          </w:p>
        </w:tc>
      </w:tr>
      <w:tr w:rsidR="00723700">
        <w:trPr>
          <w:trHeight w:val="470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59" w:lineRule="auto"/>
              <w:ind w:right="11" w:firstLine="0"/>
            </w:pPr>
            <w:r>
              <w:rPr>
                <w:sz w:val="24"/>
              </w:rPr>
              <w:t xml:space="preserve">Типы заданий для контроля знаний и умений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31" w:line="254" w:lineRule="auto"/>
              <w:ind w:left="1" w:right="59" w:firstLine="0"/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sz w:val="24"/>
              </w:rPr>
              <w:t xml:space="preserve"> представлены 113-ю прямыми вопросами по тексту параграфа и 13-ю вопросами, ответ на которые требуют сопоставления информации из разных частей текста, всего 126 вопросов. Все вопросы построены на основе обязательных элементов содержания.  </w:t>
            </w:r>
          </w:p>
          <w:p w:rsidR="00723700" w:rsidRDefault="0097158F" w:rsidP="0072138F">
            <w:pPr>
              <w:spacing w:after="0" w:line="259" w:lineRule="auto"/>
              <w:ind w:left="1" w:right="62" w:firstLine="0"/>
            </w:pPr>
            <w:r>
              <w:rPr>
                <w:b/>
                <w:i/>
                <w:sz w:val="24"/>
              </w:rPr>
              <w:t>Качественные и расч</w:t>
            </w:r>
            <w:r w:rsidR="0072138F">
              <w:rPr>
                <w:b/>
                <w:i/>
                <w:sz w:val="24"/>
              </w:rPr>
              <w:t>ё</w:t>
            </w:r>
            <w:r>
              <w:rPr>
                <w:b/>
                <w:i/>
                <w:sz w:val="24"/>
              </w:rPr>
              <w:t>тные задачи:</w:t>
            </w:r>
            <w:r>
              <w:rPr>
                <w:sz w:val="24"/>
              </w:rPr>
              <w:t xml:space="preserve"> всего в упражнениях предлагается для решения 76 задач преимущественно базового уровня сложности. Для обучения решению более сложных задач в учебнике предусмотрены образцы решения задач (они выступают в качестве эталона, с которым учащиеся могут сравнивать результаты самостоятельного решения в процессе самоконтроля и самооценки умения решать задачи). 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Все задачи построены на основе обязательных элементов содержания.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>
            <w:pPr>
              <w:spacing w:after="0" w:line="246" w:lineRule="auto"/>
              <w:ind w:right="61" w:firstLine="0"/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sz w:val="24"/>
              </w:rPr>
              <w:t xml:space="preserve"> представлены 72-мя прямыми вопросами по тексту параграфа и одним вопросом, ответ на который требует сопоставления информации из разных частей текста, всего 73 вопроса. Примерно половина вопросов построены на основе обязательных элементов содержания.    </w:t>
            </w:r>
          </w:p>
          <w:p w:rsidR="00723700" w:rsidRDefault="0097158F">
            <w:pPr>
              <w:spacing w:after="35"/>
              <w:ind w:right="60" w:firstLine="0"/>
            </w:pPr>
            <w:r>
              <w:rPr>
                <w:b/>
                <w:i/>
                <w:sz w:val="24"/>
              </w:rPr>
              <w:t>Расч</w:t>
            </w:r>
            <w:r w:rsidR="0072138F">
              <w:rPr>
                <w:b/>
                <w:i/>
                <w:sz w:val="24"/>
              </w:rPr>
              <w:t>ё</w:t>
            </w:r>
            <w:r>
              <w:rPr>
                <w:b/>
                <w:i/>
                <w:sz w:val="24"/>
              </w:rPr>
              <w:t>тные задачи и задачи оценки</w:t>
            </w:r>
            <w:r>
              <w:rPr>
                <w:sz w:val="24"/>
              </w:rPr>
              <w:t xml:space="preserve">: всего предлагается 21 задача, из них только 8 задач построены на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обязательных элементов содержания и имеют базовый уровень сложности, 13 задач представляют собой задачи  повышенного и высокого уровня сложности и значительная их часть построены на элементах содержания, не входящих в число обязательных. </w:t>
            </w:r>
          </w:p>
          <w:p w:rsidR="0072138F" w:rsidRDefault="0097158F" w:rsidP="0072138F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рубрике </w:t>
            </w:r>
            <w:r>
              <w:rPr>
                <w:b/>
                <w:i/>
                <w:sz w:val="24"/>
              </w:rPr>
              <w:t>«Ваше мнение»</w:t>
            </w:r>
            <w:r>
              <w:rPr>
                <w:sz w:val="24"/>
              </w:rPr>
              <w:t xml:space="preserve"> (всего 6) содержатся задания и вопросы, требующие применения содержания  в измененной </w:t>
            </w:r>
            <w:r w:rsidR="0072138F">
              <w:rPr>
                <w:sz w:val="24"/>
              </w:rPr>
              <w:t xml:space="preserve">ситуации.  </w:t>
            </w:r>
          </w:p>
          <w:p w:rsidR="00723700" w:rsidRDefault="00723700" w:rsidP="0072138F">
            <w:pPr>
              <w:spacing w:after="0" w:line="259" w:lineRule="auto"/>
              <w:ind w:right="61" w:firstLine="0"/>
            </w:pPr>
          </w:p>
        </w:tc>
        <w:bookmarkStart w:id="0" w:name="_GoBack"/>
        <w:bookmarkEnd w:id="0"/>
      </w:tr>
      <w:tr w:rsidR="00723700">
        <w:trPr>
          <w:trHeight w:val="27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00" w:rsidRDefault="0072370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00" w:rsidRDefault="0097158F" w:rsidP="0072138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sz w:val="24"/>
              </w:rPr>
              <w:t xml:space="preserve"> предполагают формирование умений проводить наблюдения, подмечать закономерности процессов, делать выводы из наблюдений, применять знания в различных типовых и измененных ситуациях. Всего предлагается выполнить 14 заданий, многие из которых могут легко трансформироваться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проектные и учебно-исследовательские.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24" w:rsidRDefault="0097158F" w:rsidP="0072138F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Задания</w:t>
            </w:r>
            <w:r>
              <w:rPr>
                <w:sz w:val="24"/>
              </w:rPr>
              <w:t xml:space="preserve"> предполагают формирование умений проводить </w:t>
            </w:r>
            <w:r>
              <w:rPr>
                <w:sz w:val="24"/>
              </w:rPr>
              <w:tab/>
              <w:t xml:space="preserve">наблюдения, </w:t>
            </w:r>
            <w:r>
              <w:rPr>
                <w:sz w:val="24"/>
              </w:rPr>
              <w:tab/>
              <w:t xml:space="preserve">подмечать закономерности процессов, делать выводы из наблюдений, применять знания в различных типовых и измененных ситуациях. Таких заданий всего 2. Имеется еще одно задание, которое предполагает изучение эллипса. Это задание, скорее, </w:t>
            </w:r>
            <w:r>
              <w:rPr>
                <w:sz w:val="24"/>
              </w:rPr>
              <w:tab/>
              <w:t xml:space="preserve">можно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отнести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23700" w:rsidRDefault="0097158F" w:rsidP="007213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изучению математической кривой. </w:t>
            </w:r>
          </w:p>
        </w:tc>
      </w:tr>
    </w:tbl>
    <w:p w:rsidR="00723700" w:rsidRDefault="0097158F">
      <w:pPr>
        <w:spacing w:after="18" w:line="259" w:lineRule="auto"/>
        <w:ind w:left="852" w:right="0" w:firstLine="0"/>
        <w:jc w:val="left"/>
      </w:pPr>
      <w:r>
        <w:rPr>
          <w:sz w:val="28"/>
        </w:rPr>
        <w:t xml:space="preserve"> </w:t>
      </w:r>
    </w:p>
    <w:p w:rsidR="00723700" w:rsidRDefault="0097158F">
      <w:pPr>
        <w:spacing w:after="22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723700" w:rsidRDefault="0097158F">
      <w:pPr>
        <w:spacing w:after="95" w:line="259" w:lineRule="auto"/>
        <w:ind w:right="7501" w:firstLine="0"/>
        <w:jc w:val="right"/>
      </w:pPr>
      <w:r>
        <w:rPr>
          <w:sz w:val="28"/>
        </w:rPr>
        <w:t xml:space="preserve">  </w:t>
      </w:r>
    </w:p>
    <w:p w:rsidR="00723700" w:rsidRDefault="0097158F">
      <w:pPr>
        <w:spacing w:after="17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723700" w:rsidRDefault="0097158F">
      <w:pPr>
        <w:spacing w:after="21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23700" w:rsidRDefault="0097158F">
      <w:pPr>
        <w:spacing w:after="20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23700" w:rsidRDefault="0097158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23700" w:rsidSect="00EB55F6">
      <w:footerReference w:type="even" r:id="rId8"/>
      <w:footerReference w:type="default" r:id="rId9"/>
      <w:footerReference w:type="first" r:id="rId10"/>
      <w:pgSz w:w="16838" w:h="11906" w:orient="landscape"/>
      <w:pgMar w:top="851" w:right="496" w:bottom="1272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93" w:rsidRDefault="0097158F">
      <w:pPr>
        <w:spacing w:after="0" w:line="240" w:lineRule="auto"/>
      </w:pPr>
      <w:r>
        <w:separator/>
      </w:r>
    </w:p>
  </w:endnote>
  <w:endnote w:type="continuationSeparator" w:id="0">
    <w:p w:rsidR="00753693" w:rsidRDefault="0097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00" w:rsidRDefault="0097158F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23700" w:rsidRDefault="0097158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00" w:rsidRDefault="0097158F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124" w:rsidRPr="00566124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23700" w:rsidRDefault="0097158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00" w:rsidRDefault="0097158F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23700" w:rsidRDefault="0097158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93" w:rsidRDefault="0097158F">
      <w:pPr>
        <w:spacing w:after="0" w:line="240" w:lineRule="auto"/>
      </w:pPr>
      <w:r>
        <w:separator/>
      </w:r>
    </w:p>
  </w:footnote>
  <w:footnote w:type="continuationSeparator" w:id="0">
    <w:p w:rsidR="00753693" w:rsidRDefault="0097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21B"/>
    <w:multiLevelType w:val="hybridMultilevel"/>
    <w:tmpl w:val="9866F74E"/>
    <w:lvl w:ilvl="0" w:tplc="EF90E6E2">
      <w:start w:val="7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295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78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A33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A62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6EE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E77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C8A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26F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C27212"/>
    <w:multiLevelType w:val="hybridMultilevel"/>
    <w:tmpl w:val="E8AC9C2C"/>
    <w:lvl w:ilvl="0" w:tplc="E886F24E">
      <w:start w:val="5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648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0D0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0DC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4F4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C59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B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C3E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ACA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00"/>
    <w:rsid w:val="000B1A6D"/>
    <w:rsid w:val="005071B3"/>
    <w:rsid w:val="00566124"/>
    <w:rsid w:val="006D0A8B"/>
    <w:rsid w:val="0072138F"/>
    <w:rsid w:val="00723700"/>
    <w:rsid w:val="00753693"/>
    <w:rsid w:val="007D34BA"/>
    <w:rsid w:val="00843921"/>
    <w:rsid w:val="00855468"/>
    <w:rsid w:val="0097158F"/>
    <w:rsid w:val="00991F56"/>
    <w:rsid w:val="00AB1BD5"/>
    <w:rsid w:val="00EB55F6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right="5" w:firstLine="84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/>
      <w:ind w:right="68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right="5" w:firstLine="84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/>
      <w:ind w:right="68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Chikanova.OV</dc:creator>
  <cp:lastModifiedBy>1</cp:lastModifiedBy>
  <cp:revision>5</cp:revision>
  <dcterms:created xsi:type="dcterms:W3CDTF">2017-09-26T06:13:00Z</dcterms:created>
  <dcterms:modified xsi:type="dcterms:W3CDTF">2017-09-26T07:09:00Z</dcterms:modified>
</cp:coreProperties>
</file>