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6B" w:rsidRPr="008E1CE9" w:rsidRDefault="00AD486B" w:rsidP="00AD486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8E1CE9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 xml:space="preserve">Приложение 2 </w:t>
      </w:r>
    </w:p>
    <w:p w:rsidR="00AD486B" w:rsidRPr="008E1CE9" w:rsidRDefault="00AD486B" w:rsidP="00AD486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AD486B" w:rsidRPr="008E1CE9" w:rsidRDefault="00AD486B" w:rsidP="00AD486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  <w:r w:rsidRPr="008E1CE9"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  <w:t>Пример оформления статьи</w:t>
      </w:r>
    </w:p>
    <w:p w:rsidR="00AD486B" w:rsidRPr="008E1CE9" w:rsidRDefault="00AD486B" w:rsidP="00AD486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AD486B" w:rsidRPr="008E1CE9" w:rsidRDefault="00AD486B" w:rsidP="00AD486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AD486B" w:rsidRDefault="00AD486B" w:rsidP="00AD4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вопросу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умений обучающихся </w:t>
      </w:r>
    </w:p>
    <w:p w:rsidR="00AD486B" w:rsidRDefault="00AD486B" w:rsidP="00AD4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историко-обществоведческом образовании</w:t>
      </w:r>
    </w:p>
    <w:p w:rsidR="00AD486B" w:rsidRPr="008E1CE9" w:rsidRDefault="00AD486B" w:rsidP="00AD486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/>
        </w:rPr>
      </w:pPr>
    </w:p>
    <w:p w:rsidR="00AD486B" w:rsidRPr="008E1CE9" w:rsidRDefault="00AD486B" w:rsidP="00AD486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/>
        </w:rPr>
        <w:t>Пономарева Ирина Сергеевна</w:t>
      </w:r>
      <w:r w:rsidRPr="008E1CE9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zh-CN"/>
        </w:rPr>
        <w:t>,</w:t>
      </w:r>
    </w:p>
    <w:p w:rsidR="00AD486B" w:rsidRPr="008E1CE9" w:rsidRDefault="00AD486B" w:rsidP="00AD486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</w:pPr>
      <w:r w:rsidRPr="008E1CE9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>учитель истории, обществознания</w:t>
      </w:r>
    </w:p>
    <w:p w:rsidR="00AD486B" w:rsidRDefault="00AD486B" w:rsidP="00AD486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</w:pPr>
      <w:r w:rsidRPr="008E1CE9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 xml:space="preserve">МБОУ СОШ № </w:t>
      </w:r>
      <w:r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>53</w:t>
      </w:r>
      <w:r w:rsidRPr="008E1CE9"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  <w:t xml:space="preserve"> г. Кирова</w:t>
      </w:r>
    </w:p>
    <w:p w:rsidR="00AD486B" w:rsidRPr="008E1CE9" w:rsidRDefault="00AD486B" w:rsidP="00AD486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i/>
          <w:kern w:val="2"/>
          <w:sz w:val="28"/>
          <w:szCs w:val="28"/>
          <w:lang w:eastAsia="zh-CN"/>
        </w:rPr>
      </w:pPr>
    </w:p>
    <w:p w:rsidR="00AD486B" w:rsidRPr="002D727D" w:rsidRDefault="00AD486B" w:rsidP="00AD486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2D727D">
        <w:rPr>
          <w:rStyle w:val="apple-converted-space"/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построен на системно-</w:t>
      </w:r>
      <w:proofErr w:type="spellStart"/>
      <w:r w:rsidRPr="002D727D">
        <w:rPr>
          <w:rStyle w:val="apple-converted-space"/>
          <w:rFonts w:ascii="Times New Roman" w:hAnsi="Times New Roman"/>
          <w:sz w:val="28"/>
          <w:szCs w:val="28"/>
        </w:rPr>
        <w:t>деятельностном</w:t>
      </w:r>
      <w:proofErr w:type="spellEnd"/>
      <w:r w:rsidRPr="002D727D">
        <w:rPr>
          <w:rStyle w:val="apple-converted-space"/>
          <w:rFonts w:ascii="Times New Roman" w:hAnsi="Times New Roman"/>
          <w:sz w:val="28"/>
          <w:szCs w:val="28"/>
        </w:rPr>
        <w:t xml:space="preserve"> подходе. А.П. </w:t>
      </w:r>
      <w:proofErr w:type="spellStart"/>
      <w:r w:rsidRPr="002D727D">
        <w:rPr>
          <w:rStyle w:val="apple-converted-space"/>
          <w:rFonts w:ascii="Times New Roman" w:hAnsi="Times New Roman"/>
          <w:sz w:val="28"/>
          <w:szCs w:val="28"/>
        </w:rPr>
        <w:t>Суходимцева</w:t>
      </w:r>
      <w:proofErr w:type="spellEnd"/>
      <w:r w:rsidRPr="002D727D">
        <w:rPr>
          <w:rStyle w:val="apple-converted-space"/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2D727D">
        <w:rPr>
          <w:rStyle w:val="apple-converted-space"/>
          <w:rFonts w:ascii="Times New Roman" w:hAnsi="Times New Roman"/>
          <w:sz w:val="28"/>
          <w:szCs w:val="28"/>
        </w:rPr>
        <w:t>Гевуркова</w:t>
      </w:r>
      <w:proofErr w:type="spellEnd"/>
      <w:r w:rsidRPr="002D727D">
        <w:rPr>
          <w:rStyle w:val="apple-converted-space"/>
          <w:rFonts w:ascii="Times New Roman" w:hAnsi="Times New Roman"/>
          <w:sz w:val="28"/>
          <w:szCs w:val="28"/>
        </w:rPr>
        <w:t xml:space="preserve"> считают, что это предполагает изменение позиции обучающихся в образовательном процессе – от «слушателя» к «делателю» (формирование человека активного, деятельного) и выдвигает требования достижения ими личностного, </w:t>
      </w:r>
      <w:proofErr w:type="spellStart"/>
      <w:r w:rsidRPr="002D727D">
        <w:rPr>
          <w:rStyle w:val="apple-converted-space"/>
          <w:rFonts w:ascii="Times New Roman" w:hAnsi="Times New Roman"/>
          <w:sz w:val="28"/>
          <w:szCs w:val="28"/>
        </w:rPr>
        <w:t>метапредметного</w:t>
      </w:r>
      <w:proofErr w:type="spellEnd"/>
      <w:r w:rsidRPr="002D727D">
        <w:rPr>
          <w:rStyle w:val="apple-converted-space"/>
          <w:rFonts w:ascii="Times New Roman" w:hAnsi="Times New Roman"/>
          <w:sz w:val="28"/>
          <w:szCs w:val="28"/>
        </w:rPr>
        <w:t xml:space="preserve"> и предметного результата. Изменится сам образовательный процесс: образовательная деятельность школьников должна стать основной, а деятельность </w:t>
      </w:r>
      <w:proofErr w:type="gramStart"/>
      <w:r w:rsidRPr="002D727D">
        <w:rPr>
          <w:rStyle w:val="apple-converted-space"/>
          <w:rFonts w:ascii="Times New Roman" w:hAnsi="Times New Roman"/>
          <w:sz w:val="28"/>
          <w:szCs w:val="28"/>
        </w:rPr>
        <w:t>педагога  управляющей</w:t>
      </w:r>
      <w:proofErr w:type="gramEnd"/>
      <w:r w:rsidRPr="002D727D">
        <w:rPr>
          <w:rStyle w:val="apple-converted-space"/>
          <w:rFonts w:ascii="Times New Roman" w:hAnsi="Times New Roman"/>
          <w:sz w:val="28"/>
          <w:szCs w:val="28"/>
        </w:rPr>
        <w:t>, обеспечивающей [</w:t>
      </w:r>
      <w:r>
        <w:rPr>
          <w:rStyle w:val="apple-converted-space"/>
          <w:rFonts w:ascii="Times New Roman" w:hAnsi="Times New Roman"/>
          <w:sz w:val="28"/>
          <w:szCs w:val="28"/>
        </w:rPr>
        <w:t>2, с. 252</w:t>
      </w:r>
      <w:r w:rsidRPr="002D727D">
        <w:rPr>
          <w:rStyle w:val="apple-converted-space"/>
          <w:rFonts w:ascii="Times New Roman" w:hAnsi="Times New Roman"/>
          <w:sz w:val="28"/>
          <w:szCs w:val="28"/>
        </w:rPr>
        <w:t xml:space="preserve">]. </w:t>
      </w:r>
    </w:p>
    <w:p w:rsidR="00AD486B" w:rsidRPr="002D727D" w:rsidRDefault="00AD486B" w:rsidP="00AD4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727D">
        <w:rPr>
          <w:rFonts w:ascii="Times New Roman" w:hAnsi="Times New Roman"/>
          <w:sz w:val="28"/>
          <w:szCs w:val="28"/>
        </w:rPr>
        <w:t xml:space="preserve">Полагаем, что </w:t>
      </w:r>
      <w:proofErr w:type="spellStart"/>
      <w:r w:rsidRPr="002D727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D72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727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D727D">
        <w:rPr>
          <w:rFonts w:ascii="Times New Roman" w:hAnsi="Times New Roman"/>
          <w:sz w:val="28"/>
          <w:szCs w:val="28"/>
        </w:rPr>
        <w:t xml:space="preserve"> умений (освоение универсальных учебных действий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2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27D">
        <w:rPr>
          <w:rFonts w:ascii="Times New Roman" w:hAnsi="Times New Roman"/>
          <w:sz w:val="28"/>
          <w:szCs w:val="28"/>
        </w:rPr>
        <w:t>УУД) обучающихся сыграет в этом ключевую роль. Как известно УУД отражают обобщенные способы действий со знанием, полученным в рамках учебного предмета. Таким образом, УУД можно развивать на предметном содержании учебной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27D">
        <w:rPr>
          <w:rStyle w:val="apple-converted-space"/>
          <w:rFonts w:ascii="Times New Roman" w:hAnsi="Times New Roman"/>
          <w:sz w:val="28"/>
          <w:szCs w:val="28"/>
        </w:rPr>
        <w:t>[</w:t>
      </w:r>
      <w:r>
        <w:rPr>
          <w:rStyle w:val="apple-converted-space"/>
          <w:rFonts w:ascii="Times New Roman" w:hAnsi="Times New Roman"/>
          <w:sz w:val="28"/>
          <w:szCs w:val="28"/>
        </w:rPr>
        <w:t>1, с. 45</w:t>
      </w:r>
      <w:r w:rsidRPr="002D727D">
        <w:rPr>
          <w:rStyle w:val="apple-converted-space"/>
          <w:rFonts w:ascii="Times New Roman" w:hAnsi="Times New Roman"/>
          <w:sz w:val="28"/>
          <w:szCs w:val="28"/>
        </w:rPr>
        <w:t>]</w:t>
      </w:r>
      <w:r w:rsidRPr="002D727D">
        <w:rPr>
          <w:rFonts w:ascii="Times New Roman" w:hAnsi="Times New Roman"/>
          <w:sz w:val="28"/>
          <w:szCs w:val="28"/>
        </w:rPr>
        <w:t>.</w:t>
      </w:r>
    </w:p>
    <w:p w:rsidR="00AD486B" w:rsidRPr="002D727D" w:rsidRDefault="00AD486B" w:rsidP="00AD486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</w:p>
    <w:p w:rsidR="00AD486B" w:rsidRPr="002D727D" w:rsidRDefault="00AD486B" w:rsidP="00AD486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</w:pPr>
      <w:r w:rsidRPr="002D727D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Список литературы</w:t>
      </w:r>
    </w:p>
    <w:p w:rsidR="00AD486B" w:rsidRPr="002D727D" w:rsidRDefault="00AD486B" w:rsidP="00AD486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27D">
        <w:rPr>
          <w:rFonts w:ascii="Times New Roman" w:hAnsi="Times New Roman" w:cs="Times New Roman"/>
          <w:sz w:val="28"/>
          <w:szCs w:val="28"/>
        </w:rPr>
        <w:t xml:space="preserve">Ерёмина, Т.Ю. Оценивание </w:t>
      </w:r>
      <w:proofErr w:type="spellStart"/>
      <w:r w:rsidRPr="002D727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D727D">
        <w:rPr>
          <w:rFonts w:ascii="Times New Roman" w:hAnsi="Times New Roman" w:cs="Times New Roman"/>
          <w:sz w:val="28"/>
          <w:szCs w:val="28"/>
        </w:rPr>
        <w:t xml:space="preserve"> результатов образования </w:t>
      </w:r>
      <w:r w:rsidRPr="004168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4168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27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27D">
        <w:rPr>
          <w:rFonts w:ascii="Times New Roman" w:hAnsi="Times New Roman" w:cs="Times New Roman"/>
          <w:sz w:val="28"/>
          <w:szCs w:val="28"/>
        </w:rPr>
        <w:t>Т.Ю. Ерёмина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27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27D">
        <w:rPr>
          <w:rFonts w:ascii="Times New Roman" w:hAnsi="Times New Roman" w:cs="Times New Roman"/>
          <w:sz w:val="28"/>
          <w:szCs w:val="28"/>
        </w:rPr>
        <w:t>Преподавание истории и обще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D727D">
        <w:rPr>
          <w:rFonts w:ascii="Times New Roman" w:hAnsi="Times New Roman" w:cs="Times New Roman"/>
          <w:sz w:val="28"/>
          <w:szCs w:val="28"/>
        </w:rPr>
        <w:t xml:space="preserve">твознания в школе.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727D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727D">
        <w:rPr>
          <w:rFonts w:ascii="Times New Roman" w:hAnsi="Times New Roman" w:cs="Times New Roman"/>
          <w:sz w:val="28"/>
          <w:szCs w:val="28"/>
        </w:rPr>
        <w:t xml:space="preserve"> № 6.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D727D">
        <w:rPr>
          <w:rFonts w:ascii="Times New Roman" w:hAnsi="Times New Roman" w:cs="Times New Roman"/>
          <w:sz w:val="28"/>
          <w:szCs w:val="28"/>
        </w:rPr>
        <w:t xml:space="preserve"> С. 44-49.</w:t>
      </w:r>
    </w:p>
    <w:p w:rsidR="00AD486B" w:rsidRPr="0041688D" w:rsidRDefault="00AD486B" w:rsidP="00AD486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88D">
        <w:rPr>
          <w:rFonts w:ascii="Times New Roman" w:hAnsi="Times New Roman" w:cs="Times New Roman"/>
          <w:sz w:val="28"/>
          <w:szCs w:val="28"/>
        </w:rPr>
        <w:t>Суходимцева</w:t>
      </w:r>
      <w:proofErr w:type="spellEnd"/>
      <w:r w:rsidRPr="0041688D">
        <w:rPr>
          <w:rFonts w:ascii="Times New Roman" w:hAnsi="Times New Roman" w:cs="Times New Roman"/>
          <w:sz w:val="28"/>
          <w:szCs w:val="28"/>
        </w:rPr>
        <w:t>, А.П. Образовательный процесс в контексте обновления методов обучения 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4168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88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88D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41688D">
        <w:rPr>
          <w:rFonts w:ascii="Times New Roman" w:hAnsi="Times New Roman" w:cs="Times New Roman"/>
          <w:sz w:val="28"/>
          <w:szCs w:val="28"/>
        </w:rPr>
        <w:t>Суходимцева</w:t>
      </w:r>
      <w:proofErr w:type="spellEnd"/>
      <w:r w:rsidRPr="0041688D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41688D">
        <w:rPr>
          <w:rFonts w:ascii="Times New Roman" w:hAnsi="Times New Roman" w:cs="Times New Roman"/>
          <w:sz w:val="28"/>
          <w:szCs w:val="28"/>
        </w:rPr>
        <w:t>Гевуркова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88D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88D">
        <w:rPr>
          <w:rFonts w:ascii="Times New Roman" w:hAnsi="Times New Roman" w:cs="Times New Roman"/>
          <w:sz w:val="28"/>
          <w:szCs w:val="28"/>
        </w:rPr>
        <w:t>Современное образование: Актуальные вопросы, достижения и инновации: сборник статей победителей V</w:t>
      </w:r>
      <w:r w:rsidRPr="0041688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1688D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88D">
        <w:rPr>
          <w:rFonts w:ascii="Times New Roman" w:hAnsi="Times New Roman" w:cs="Times New Roman"/>
          <w:sz w:val="28"/>
          <w:szCs w:val="28"/>
        </w:rPr>
        <w:t xml:space="preserve">Пенза: Издательство «Наука и Просвещение», 2017.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688D">
        <w:rPr>
          <w:rFonts w:ascii="Times New Roman" w:hAnsi="Times New Roman" w:cs="Times New Roman"/>
          <w:sz w:val="28"/>
          <w:szCs w:val="28"/>
        </w:rPr>
        <w:t>С. 252</w:t>
      </w:r>
      <w:r>
        <w:rPr>
          <w:rFonts w:ascii="Times New Roman" w:hAnsi="Times New Roman" w:cs="Times New Roman"/>
          <w:sz w:val="28"/>
          <w:szCs w:val="28"/>
        </w:rPr>
        <w:t>-256.</w:t>
      </w:r>
    </w:p>
    <w:p w:rsidR="00AD486B" w:rsidRPr="002D727D" w:rsidRDefault="00AD486B" w:rsidP="00AD486B">
      <w:pPr>
        <w:widowControl w:val="0"/>
        <w:suppressAutoHyphens/>
        <w:ind w:firstLine="709"/>
        <w:jc w:val="both"/>
        <w:rPr>
          <w:rFonts w:eastAsia="SimSun"/>
          <w:kern w:val="2"/>
          <w:sz w:val="28"/>
          <w:szCs w:val="28"/>
          <w:lang w:eastAsia="zh-CN"/>
        </w:rPr>
      </w:pPr>
    </w:p>
    <w:p w:rsidR="00FD09F1" w:rsidRDefault="00AD486B">
      <w:bookmarkStart w:id="0" w:name="_GoBack"/>
      <w:bookmarkEnd w:id="0"/>
    </w:p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F4019"/>
    <w:multiLevelType w:val="hybridMultilevel"/>
    <w:tmpl w:val="53C404A4"/>
    <w:lvl w:ilvl="0" w:tplc="ECEE1D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6B"/>
    <w:rsid w:val="001E0263"/>
    <w:rsid w:val="00AD486B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B8958-328B-477C-AB5E-D6CD54F8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86B"/>
  </w:style>
  <w:style w:type="paragraph" w:styleId="a3">
    <w:name w:val="endnote text"/>
    <w:basedOn w:val="a"/>
    <w:link w:val="a4"/>
    <w:uiPriority w:val="99"/>
    <w:semiHidden/>
    <w:unhideWhenUsed/>
    <w:rsid w:val="00AD486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D48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2019-02-15T07:06:00Z</dcterms:created>
  <dcterms:modified xsi:type="dcterms:W3CDTF">2019-02-15T07:06:00Z</dcterms:modified>
</cp:coreProperties>
</file>