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37" w:rsidRDefault="004C282E" w:rsidP="004C282E">
      <w:pPr>
        <w:jc w:val="center"/>
      </w:pPr>
      <w:r>
        <w:t>ПРАЙС ЛИСТ ИЗДАНИЙ ИРО</w:t>
      </w:r>
    </w:p>
    <w:tbl>
      <w:tblPr>
        <w:tblW w:w="0" w:type="auto"/>
        <w:tblCellSpacing w:w="0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4"/>
        <w:gridCol w:w="904"/>
      </w:tblGrid>
      <w:tr w:rsidR="004C282E" w:rsidRPr="00792496" w:rsidTr="009035B1">
        <w:trPr>
          <w:trHeight w:val="25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92496" w:rsidRDefault="004C282E" w:rsidP="00903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3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учебно-методических</w:t>
            </w:r>
            <w:r w:rsidRPr="007924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пособий</w:t>
            </w:r>
            <w:r w:rsidRPr="00663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ИРО Кировской области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92496" w:rsidRDefault="004C282E" w:rsidP="00903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4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руб.</w:t>
            </w:r>
            <w:r w:rsidRPr="007924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82E" w:rsidRPr="00760641" w:rsidTr="009035B1">
        <w:trPr>
          <w:trHeight w:val="25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лет на службе Вятскому учительству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(Книга)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1 416,00 </w:t>
            </w:r>
          </w:p>
        </w:tc>
      </w:tr>
      <w:tr w:rsidR="004C282E" w:rsidRPr="00760641" w:rsidTr="009035B1">
        <w:trPr>
          <w:trHeight w:val="25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вопросы изучения новейшей истории России: методическое пособие/ Ю.В. Першина, </w:t>
            </w:r>
            <w:proofErr w:type="spell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Т.ю</w:t>
            </w:r>
            <w:proofErr w:type="spell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2010.-78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</w:tr>
      <w:tr w:rsidR="004C282E" w:rsidRPr="00760641" w:rsidTr="009035B1">
        <w:trPr>
          <w:trHeight w:val="270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профессию (специальность) / Клевцова М.С.- 2015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(Книга)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C282E" w:rsidRPr="00760641" w:rsidTr="009035B1">
        <w:trPr>
          <w:trHeight w:val="450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pStyle w:val="a3"/>
              <w:tabs>
                <w:tab w:val="left" w:pos="709"/>
              </w:tabs>
              <w:ind w:right="-54"/>
              <w:jc w:val="both"/>
              <w:rPr>
                <w:color w:val="000000"/>
              </w:rPr>
            </w:pPr>
            <w:r w:rsidRPr="00760641">
              <w:t>Деловое и творческое письмо. 10-11 классы. [Текст</w:t>
            </w:r>
            <w:proofErr w:type="gramStart"/>
            <w:r w:rsidRPr="00760641">
              <w:t>] :</w:t>
            </w:r>
            <w:proofErr w:type="gramEnd"/>
            <w:r w:rsidRPr="00760641">
              <w:t xml:space="preserve"> рабочая тетрадь для учащихся специальной (коррекционной) школы VIII вида / авт.-сост. И. А. </w:t>
            </w:r>
            <w:proofErr w:type="spellStart"/>
            <w:r w:rsidRPr="00760641">
              <w:t>Крестинина</w:t>
            </w:r>
            <w:proofErr w:type="spellEnd"/>
            <w:r w:rsidRPr="00760641">
              <w:t xml:space="preserve">. - </w:t>
            </w:r>
            <w:proofErr w:type="gramStart"/>
            <w:r w:rsidRPr="00760641">
              <w:t>Киров :</w:t>
            </w:r>
            <w:proofErr w:type="gramEnd"/>
            <w:r w:rsidRPr="00760641">
              <w:t xml:space="preserve"> ООО "Типография "Старая Вятка", 2014. - 35 </w:t>
            </w:r>
            <w:r>
              <w:t xml:space="preserve">с. - (Коррекционная педагогика) </w:t>
            </w:r>
            <w:r>
              <w:rPr>
                <w:color w:val="000000"/>
              </w:rPr>
              <w:t>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80,00 </w:t>
            </w:r>
          </w:p>
        </w:tc>
      </w:tr>
      <w:tr w:rsidR="004C282E" w:rsidRPr="00760641" w:rsidTr="009035B1">
        <w:trPr>
          <w:trHeight w:val="46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pStyle w:val="a3"/>
              <w:ind w:firstLine="540"/>
              <w:jc w:val="both"/>
            </w:pPr>
            <w:r w:rsidRPr="00760641">
              <w:t>Деловое и творческое письмо: 10-11 классы. [Текст</w:t>
            </w:r>
            <w:proofErr w:type="gramStart"/>
            <w:r w:rsidRPr="00760641">
              <w:t>] :</w:t>
            </w:r>
            <w:proofErr w:type="gramEnd"/>
            <w:r w:rsidRPr="00760641">
              <w:t xml:space="preserve"> учебное пособие для учащихся специальной (коррекционной) школы VIII вида / авт. сост. И. А. </w:t>
            </w:r>
            <w:proofErr w:type="spellStart"/>
            <w:r w:rsidRPr="00760641">
              <w:t>Крестинина</w:t>
            </w:r>
            <w:proofErr w:type="spellEnd"/>
            <w:r w:rsidRPr="00760641">
              <w:t xml:space="preserve">. - </w:t>
            </w:r>
            <w:proofErr w:type="gramStart"/>
            <w:r w:rsidRPr="00760641">
              <w:t>Киров :</w:t>
            </w:r>
            <w:proofErr w:type="gramEnd"/>
            <w:r w:rsidRPr="00760641">
              <w:t xml:space="preserve"> ООО "Радуга-ПРЕСС", 2014. - 171 с. - (Коррекционная педагогика).</w:t>
            </w:r>
            <w:r>
              <w:t xml:space="preserve"> </w:t>
            </w:r>
            <w:r>
              <w:rPr>
                <w:color w:val="000000"/>
              </w:rPr>
              <w:t>(Книга)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300,00 </w:t>
            </w:r>
          </w:p>
        </w:tc>
      </w:tr>
      <w:tr w:rsidR="004C282E" w:rsidRPr="00760641" w:rsidTr="009035B1">
        <w:trPr>
          <w:trHeight w:val="510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pStyle w:val="a3"/>
              <w:jc w:val="both"/>
            </w:pPr>
            <w:r w:rsidRPr="00760641">
              <w:t>Деловое и творческое письмо. 10-11 классы [Текст</w:t>
            </w:r>
            <w:proofErr w:type="gramStart"/>
            <w:r w:rsidRPr="00760641">
              <w:t>] :</w:t>
            </w:r>
            <w:proofErr w:type="gramEnd"/>
            <w:r w:rsidRPr="00760641">
              <w:t xml:space="preserve"> учебно-методическое пособие для учителя специальной (коррекционной) школы VIII вида / авт.-сост. и науч. ред. И. А. </w:t>
            </w:r>
            <w:proofErr w:type="spellStart"/>
            <w:r w:rsidRPr="00760641">
              <w:t>Крестинина</w:t>
            </w:r>
            <w:proofErr w:type="spellEnd"/>
            <w:r w:rsidRPr="00760641">
              <w:t xml:space="preserve">. - </w:t>
            </w:r>
            <w:proofErr w:type="gramStart"/>
            <w:r w:rsidRPr="00760641">
              <w:t>Киров :</w:t>
            </w:r>
            <w:proofErr w:type="gramEnd"/>
            <w:r w:rsidRPr="00760641">
              <w:t xml:space="preserve"> ООО "Типография "Старая Вятка", 2014. - 239 с. - (Коррекционная педагогика).</w:t>
            </w:r>
            <w:r>
              <w:t xml:space="preserve"> </w:t>
            </w:r>
            <w:r>
              <w:rPr>
                <w:color w:val="000000"/>
              </w:rPr>
              <w:t>(Книга)</w:t>
            </w:r>
          </w:p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4C282E" w:rsidRPr="00760641" w:rsidTr="009035B1">
        <w:trPr>
          <w:trHeight w:val="150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религий: учебно- методическое пособие для учителей, преподающих комплексный учебный курс «Основы религиозных культур и светской этики» / Ю.В.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Першина.-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2014.-68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160,00 </w:t>
            </w:r>
          </w:p>
        </w:tc>
      </w:tr>
      <w:tr w:rsidR="004C282E" w:rsidRPr="00760641" w:rsidTr="009035B1">
        <w:trPr>
          <w:trHeight w:val="25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pStyle w:val="a3"/>
              <w:jc w:val="both"/>
            </w:pPr>
            <w:r w:rsidRPr="00760641">
              <w:t>Как защитить ребенка от негативного контента в СМИ и Интернете [Текст</w:t>
            </w:r>
            <w:proofErr w:type="gramStart"/>
            <w:r w:rsidRPr="00760641">
              <w:t>] :</w:t>
            </w:r>
            <w:proofErr w:type="gramEnd"/>
            <w:r w:rsidRPr="00760641">
              <w:t xml:space="preserve"> методические рекомендации по проведению общешкольных тематических родительских собраний / Т. С. Пивоварова, М. В. Кузьмина. - </w:t>
            </w:r>
            <w:proofErr w:type="gramStart"/>
            <w:r w:rsidRPr="00760641">
              <w:t>Киров :</w:t>
            </w:r>
            <w:proofErr w:type="gramEnd"/>
            <w:r w:rsidRPr="00760641">
              <w:t xml:space="preserve"> ИРО Кировской области, 2013. - 36 с.</w:t>
            </w:r>
            <w:r>
              <w:t xml:space="preserve"> </w:t>
            </w:r>
            <w:r>
              <w:rPr>
                <w:color w:val="000000"/>
              </w:rPr>
              <w:t>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48,00 </w:t>
            </w:r>
          </w:p>
        </w:tc>
      </w:tr>
      <w:tr w:rsidR="004C282E" w:rsidRPr="00760641" w:rsidTr="009035B1">
        <w:trPr>
          <w:trHeight w:val="16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Книга в руках учителя и ученика [Текст</w:t>
            </w:r>
            <w:proofErr w:type="gram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Е. О. Галицких, Л. В. Мошкина. - </w:t>
            </w:r>
            <w:proofErr w:type="gram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Киров :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 ООО "Радуга-ПРЕСС", 2014. - 223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(Книга)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225,00 </w:t>
            </w:r>
          </w:p>
        </w:tc>
      </w:tr>
      <w:tr w:rsidR="004C282E" w:rsidRPr="00760641" w:rsidTr="009035B1">
        <w:trPr>
          <w:trHeight w:val="210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Вятского края. 9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(Книга)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183,00 </w:t>
            </w:r>
          </w:p>
        </w:tc>
      </w:tr>
      <w:tr w:rsidR="004C282E" w:rsidRPr="00760641" w:rsidTr="009035B1">
        <w:trPr>
          <w:trHeight w:val="25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Вятского края: модели учебных занятий для внеурочной деятельности: 10-11 </w:t>
            </w:r>
            <w:proofErr w:type="spell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классыучебно</w:t>
            </w:r>
            <w:proofErr w:type="spell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-методическое пособие /авт.-</w:t>
            </w:r>
            <w:proofErr w:type="spell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</w:t>
            </w:r>
            <w:proofErr w:type="spell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Кошурникова.-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2015.-314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(Книга)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4C282E" w:rsidRPr="00760641" w:rsidTr="009035B1">
        <w:trPr>
          <w:trHeight w:val="16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мастер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125,00 </w:t>
            </w:r>
          </w:p>
        </w:tc>
      </w:tr>
      <w:tr w:rsidR="004C282E" w:rsidRPr="00760641" w:rsidTr="009035B1">
        <w:trPr>
          <w:trHeight w:val="16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 В.И. Учителю об учебных программах по математике: Учебно-методическое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2010.-141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(Книга)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116,00</w:t>
            </w:r>
          </w:p>
        </w:tc>
      </w:tr>
      <w:tr w:rsidR="004C282E" w:rsidRPr="00760641" w:rsidTr="009035B1">
        <w:trPr>
          <w:trHeight w:val="16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 Проектирование урока в условиях реализации ФГОС основного общего образования на примере обучения предметной области «Технология»: учебно-методическое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.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-2015.-127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4C282E" w:rsidRPr="00760641" w:rsidTr="009035B1">
        <w:trPr>
          <w:trHeight w:val="16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для учителя русского языка по переходу на Федеральные государственные образовательные стандарты в основной школе (5-9 класс) [Текст] / авт.-сост. Л. А. Чурина. -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 :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ИРО Кировской области, 2015. - 52 с. - (Федеральные государственные образовательные стандарты).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4C282E" w:rsidRPr="00760641" w:rsidTr="009035B1">
        <w:trPr>
          <w:trHeight w:val="25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по организации ВСОК ДО в ДОО/ </w:t>
            </w:r>
            <w:proofErr w:type="spell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</w:t>
            </w:r>
            <w:proofErr w:type="spell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-сост. Е.А. Арасланова и др.-2015-40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C282E" w:rsidRPr="00760641" w:rsidTr="009035B1">
        <w:trPr>
          <w:trHeight w:val="34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к программе "Путешествие с компьютером в мир интересных профессий" для 1-3 классов/ </w:t>
            </w:r>
            <w:proofErr w:type="spell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С.И., Воробьева О.О.-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135,00 </w:t>
            </w:r>
          </w:p>
        </w:tc>
      </w:tr>
      <w:tr w:rsidR="004C282E" w:rsidRPr="00760641" w:rsidTr="009035B1">
        <w:trPr>
          <w:trHeight w:val="34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рекомендации по преподаванию учебного предмета "География" в общеобразовательных организациях Кировской области в 2015-2016 учебном году [Текст] / авт.-сост. Н. В. Носова. - </w:t>
            </w:r>
            <w:proofErr w:type="gram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Киров :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 ИРО Кировской области, 2015. - 36 с. - (Федеральные государственные образовательные стандарты)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4C282E" w:rsidRPr="00760641" w:rsidTr="009035B1">
        <w:trPr>
          <w:trHeight w:val="34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преподаванию учебного предмета «Биология» в общеобразовательных организациях Кировской области в 2015-2016 учебном году/авт.-сост. Н.В. </w:t>
            </w:r>
            <w:proofErr w:type="gram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Носова.-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2015.-40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4C282E" w:rsidRPr="00760641" w:rsidTr="009035B1">
        <w:trPr>
          <w:trHeight w:val="34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преподаванию учебного предмета «Изобразительное искусство» в 5,6 классах общеобразовательных организациях Кировской области в 2015-2016 учебном году/авт.-сост. Э.Г. </w:t>
            </w:r>
            <w:proofErr w:type="gram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Койкова.-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2015.-64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C282E" w:rsidRPr="00760641" w:rsidTr="009035B1">
        <w:trPr>
          <w:trHeight w:val="34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преподаванию учебного предмета «Музыка» в общеобразовательных организациях Кировской области в 2015-2016 учебном году/авт.-сост. Е.Л. </w:t>
            </w:r>
            <w:proofErr w:type="gram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Булычева.-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2015.-60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4C282E" w:rsidRPr="00760641" w:rsidTr="009035B1">
        <w:trPr>
          <w:trHeight w:val="34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преподаванию учебного предмета «Основы безопасности жизнедеятельности» в общеобразовательных организациях Кировской области в 2015-2016 учебном году/авт.-сост. О.В. </w:t>
            </w:r>
            <w:proofErr w:type="gram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Власова.-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2015.-28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4C282E" w:rsidRPr="00760641" w:rsidTr="009035B1">
        <w:trPr>
          <w:trHeight w:val="34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преподаванию учебного предмета «Технология» в общеобразовательных организациях Кировской области в 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учебном году/авт.-сост. С.И.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елехина.-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2015.-52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4C282E" w:rsidRPr="00760641" w:rsidTr="009035B1">
        <w:trPr>
          <w:trHeight w:val="34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преподаванию учебного предмета «Физическая культура» в общеобразовательных организациях Кировской области в 2015-2016 учебном году/авт.-сост. Т.П. </w:t>
            </w:r>
            <w:proofErr w:type="gram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Рякина.-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2015.-20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C282E" w:rsidRPr="00760641" w:rsidTr="009035B1">
        <w:trPr>
          <w:trHeight w:val="34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использованию сетевой формы реализации образовательных программ в среднем профессиональном образовании. [Текст</w:t>
            </w:r>
            <w:proofErr w:type="gram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рекомендации, </w:t>
            </w:r>
            <w:proofErr w:type="spell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. 1 / авт.-сост. М. С. Клевцова, Т. В. Стебакова.. - </w:t>
            </w:r>
            <w:proofErr w:type="gram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Киров :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 ИРО Кировской области, 2014. - 52 с. - (Стандарты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65,00 </w:t>
            </w:r>
          </w:p>
        </w:tc>
      </w:tr>
      <w:tr w:rsidR="004C282E" w:rsidRPr="00760641" w:rsidTr="009035B1">
        <w:trPr>
          <w:trHeight w:val="34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переходу на Федеральные государственные образовательные стандарты по английскому языку в основной школе (5 класс)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авт.сост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Полушкина.-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15.-64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4C282E" w:rsidRPr="00760641" w:rsidTr="009035B1">
        <w:trPr>
          <w:trHeight w:val="34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переходу на Федеральный государственный образовательный стандарт основного общего образования по истории, обществознанию в 5-6 классах [Текст] / авт.-сост. Т. Ю. Ерёмина. - </w:t>
            </w:r>
            <w:proofErr w:type="gram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Киров :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 ИРО Кировской области, 2015. - 56 с. - (Федеральные государственные образовательные стандарты).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4C282E" w:rsidRPr="00760641" w:rsidTr="009035B1">
        <w:trPr>
          <w:trHeight w:val="34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оценке личностных и </w:t>
            </w:r>
            <w:proofErr w:type="spell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обучающимися ОО программы начального </w:t>
            </w:r>
            <w:proofErr w:type="gram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ОО.-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2015.-76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4C282E" w:rsidRPr="00760641" w:rsidTr="009035B1">
        <w:trPr>
          <w:trHeight w:val="28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Вятский край: учебное пособие для учащихся спец.(коррекционных) школ/ авт.-сост. Н.Ю Киселева. -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125,00 </w:t>
            </w:r>
          </w:p>
        </w:tc>
      </w:tr>
      <w:tr w:rsidR="004C282E" w:rsidRPr="00760641" w:rsidTr="009035B1">
        <w:trPr>
          <w:trHeight w:val="25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Облачные технологии для дистанционного и </w:t>
            </w:r>
            <w:proofErr w:type="spell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медиаобразования</w:t>
            </w:r>
            <w:proofErr w:type="spell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учебно-методическое пособие. -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92,00 </w:t>
            </w:r>
          </w:p>
        </w:tc>
      </w:tr>
      <w:tr w:rsidR="004C282E" w:rsidRPr="00760641" w:rsidTr="009035B1">
        <w:trPr>
          <w:trHeight w:val="150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 Кировской области № 1,2,3,4 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125,00 </w:t>
            </w:r>
          </w:p>
        </w:tc>
      </w:tr>
      <w:tr w:rsidR="004C282E" w:rsidRPr="00760641" w:rsidTr="009035B1">
        <w:trPr>
          <w:trHeight w:val="19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 Кировской области № 1,2,3,4 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4C282E" w:rsidRPr="00760641" w:rsidTr="009035B1">
        <w:trPr>
          <w:trHeight w:val="150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 Кировской области № 1,2,3 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4C282E" w:rsidRPr="00760641" w:rsidTr="009035B1">
        <w:trPr>
          <w:trHeight w:val="150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подходы к разработке основной образовательной программы основного общего образования в условиях введения ФГОС: методические рекомендации/авт.-сост. Е.В.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2015.-29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4C282E" w:rsidRPr="00760641" w:rsidTr="009035B1">
        <w:trPr>
          <w:trHeight w:val="150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преподавания физики, математики, информатики в 2015-2016 учебном году в образовательных организациях Кировской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методические рекомендации/авт.-сост. А.А. Пивоваров, Е.В.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Татаринова.-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2015.-52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4C282E" w:rsidRPr="00760641" w:rsidTr="009035B1">
        <w:trPr>
          <w:trHeight w:val="25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Оценка достижений младших школьников: диагностика речевого развития: Учебно-методическое пособие / авт.-сост. О.Н.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Бершанская.-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2012.-118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119,00 </w:t>
            </w:r>
          </w:p>
        </w:tc>
      </w:tr>
      <w:tr w:rsidR="004C282E" w:rsidRPr="00760641" w:rsidTr="009035B1">
        <w:trPr>
          <w:trHeight w:val="22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контрольно-оценочных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90,00 </w:t>
            </w:r>
          </w:p>
        </w:tc>
      </w:tr>
      <w:tr w:rsidR="004C282E" w:rsidRPr="00760641" w:rsidTr="009035B1">
        <w:trPr>
          <w:trHeight w:val="25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системы дополнительного образования детей: от ученичества к мастерству [Текст</w:t>
            </w:r>
            <w:proofErr w:type="gram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А. </w:t>
            </w:r>
            <w:proofErr w:type="spell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Белорыбкина</w:t>
            </w:r>
            <w:proofErr w:type="spell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, Н. А. </w:t>
            </w:r>
            <w:proofErr w:type="spell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Киров :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 ООО "Типография "Старая Вятка", 2014. - 63 с. - (Дополнительное профессиональное образование).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141,00 </w:t>
            </w:r>
          </w:p>
        </w:tc>
      </w:tr>
      <w:tr w:rsidR="004C282E" w:rsidRPr="00760641" w:rsidTr="009035B1">
        <w:trPr>
          <w:trHeight w:val="28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"Путешествие с компьютером в мир интересных профессий" для 1-3 классов. -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135,00 </w:t>
            </w:r>
          </w:p>
        </w:tc>
      </w:tr>
      <w:tr w:rsidR="004C282E" w:rsidRPr="00760641" w:rsidTr="009035B1">
        <w:trPr>
          <w:trHeight w:val="28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воспитания и социализации школы в условиях ФГОС: теория, методика, практика: учебно-методическое пособие для преподавателей системы повышения квалификации, руководителей ММС, руководителей ОО, организаторов воспитательного процесса, педагогов-практиков, классных руководителей/сост. Е.А. </w:t>
            </w:r>
            <w:proofErr w:type="spell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Белорыбкина</w:t>
            </w:r>
            <w:proofErr w:type="spell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С.А.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2015.-151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4C282E" w:rsidRPr="00760641" w:rsidTr="009035B1">
        <w:trPr>
          <w:trHeight w:val="34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Проектирование профилактической работы с "трудными" подростками в образовательном учреждении. [Текст</w:t>
            </w:r>
            <w:proofErr w:type="gram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учителя / С. А. Кудинова. - </w:t>
            </w:r>
            <w:proofErr w:type="gram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Киров :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 ООО "Типография "Старая Вятка", 2014. - 63 с. - (Воспитание и развитие личности в условиях ФГОС)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88,00 </w:t>
            </w:r>
          </w:p>
        </w:tc>
      </w:tr>
      <w:tr w:rsidR="004C282E" w:rsidRPr="00760641" w:rsidTr="009035B1">
        <w:trPr>
          <w:trHeight w:val="300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 курса "Основы религиозных культур и светской этики" (Основы светской этики), 4 класс/ авт.-сост. Т.Ю. Еремина, Ю.В.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Першина.-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2014.-36 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4C282E" w:rsidRPr="00760641" w:rsidTr="009035B1">
        <w:trPr>
          <w:trHeight w:val="22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тетрадь№ 1. Введение в профессию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133,00</w:t>
            </w:r>
          </w:p>
        </w:tc>
      </w:tr>
      <w:tr w:rsidR="004C282E" w:rsidRPr="00760641" w:rsidTr="009035B1">
        <w:trPr>
          <w:trHeight w:val="19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тетрадь№ 2. Введение в профессию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</w:tr>
      <w:tr w:rsidR="004C282E" w:rsidRPr="00760641" w:rsidTr="009035B1">
        <w:trPr>
          <w:trHeight w:val="210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тетрадь№ 3. Введение в профессию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</w:tr>
      <w:tr w:rsidR="004C282E" w:rsidRPr="00760641" w:rsidTr="009035B1">
        <w:trPr>
          <w:trHeight w:val="19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тетрадь№ 4. Введение в профессию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141,00</w:t>
            </w:r>
          </w:p>
        </w:tc>
      </w:tr>
      <w:tr w:rsidR="004C282E" w:rsidRPr="00760641" w:rsidTr="009035B1">
        <w:trPr>
          <w:trHeight w:val="55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исследовательской деятельности участников ОП как условие реализации ФГОС общего образования: биология, география, экологии ОУ г. Кирова и Кировской области: Материалы 420й областной научно-практической конференции учителей химии, биологии, географии, экологии ОУ г. Кирова и Кировской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2015.-119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4C282E" w:rsidRPr="00760641" w:rsidTr="009035B1">
        <w:trPr>
          <w:trHeight w:val="37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Разрешение конфликтов в социальной и образовательной среде: методический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300,00 </w:t>
            </w:r>
          </w:p>
        </w:tc>
      </w:tr>
      <w:tr w:rsidR="004C282E" w:rsidRPr="00760641" w:rsidTr="009035B1">
        <w:trPr>
          <w:trHeight w:val="540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pStyle w:val="a3"/>
            </w:pPr>
            <w:r w:rsidRPr="00760641">
              <w:t xml:space="preserve">Результаты апробации технологии и инструментария оценки предметных и </w:t>
            </w:r>
            <w:proofErr w:type="spellStart"/>
            <w:r w:rsidRPr="00760641">
              <w:t>метапредметных</w:t>
            </w:r>
            <w:proofErr w:type="spellEnd"/>
            <w:r w:rsidRPr="00760641">
              <w:t xml:space="preserve"> результатов освоения учащимися 4-х классов основной образовательной программы. [Текст</w:t>
            </w:r>
            <w:proofErr w:type="gramStart"/>
            <w:r w:rsidRPr="00760641">
              <w:t>] :</w:t>
            </w:r>
            <w:proofErr w:type="gramEnd"/>
            <w:r w:rsidRPr="00760641">
              <w:t xml:space="preserve"> методические рекомендации / авт. Е. В. Арасланова [и др.]. - </w:t>
            </w:r>
            <w:proofErr w:type="gramStart"/>
            <w:r w:rsidRPr="00760641">
              <w:t>Киров :</w:t>
            </w:r>
            <w:proofErr w:type="gramEnd"/>
            <w:r w:rsidRPr="00760641">
              <w:t xml:space="preserve"> ИРО Кировской области, 2014. – 60 c.</w:t>
            </w:r>
            <w:r>
              <w:t xml:space="preserve"> </w:t>
            </w:r>
            <w:r>
              <w:rPr>
                <w:color w:val="000000"/>
              </w:rPr>
              <w:t>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</w:t>
            </w:r>
          </w:p>
        </w:tc>
      </w:tr>
      <w:tr w:rsidR="004C282E" w:rsidRPr="00760641" w:rsidTr="009035B1">
        <w:trPr>
          <w:trHeight w:val="34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по разработке уч. плана, плана внеурочной деятельности, индивидуальных и групповых коррекционных занятий ОО, реализующих программу начального (основного)общего образования в специальных (коррекционных) ОО VII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2012.-19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52,00 </w:t>
            </w:r>
          </w:p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82E" w:rsidRPr="00760641" w:rsidTr="009035B1">
        <w:trPr>
          <w:trHeight w:val="31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шагов к медиации: метод. руководство для педагогов ОО по созданию школьных 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35,00 </w:t>
            </w:r>
          </w:p>
        </w:tc>
      </w:tr>
      <w:tr w:rsidR="004C282E" w:rsidRPr="00760641" w:rsidTr="009035B1">
        <w:trPr>
          <w:trHeight w:val="31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 как способ формирования и оценивания универсальных учебных действий обучающихся [Текст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: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учебно-методическое пособие / сост. Т. К. Косолапова [и др.]. -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 :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"Типография "Старая Вятка", 2015. - 283 с. - (Федеральные государственные образовательные стандарты).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(Книга)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215,00</w:t>
            </w:r>
          </w:p>
        </w:tc>
      </w:tr>
      <w:tr w:rsidR="004C282E" w:rsidRPr="00760641" w:rsidTr="009035B1">
        <w:trPr>
          <w:trHeight w:val="180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pStyle w:val="a3"/>
              <w:jc w:val="both"/>
            </w:pPr>
            <w:r w:rsidRPr="00760641">
              <w:rPr>
                <w:bCs/>
              </w:rPr>
              <w:t>Современный урок в условиях федерального государственного образовательного стандарта</w:t>
            </w:r>
            <w:r w:rsidRPr="00760641">
              <w:t xml:space="preserve"> [Текст</w:t>
            </w:r>
            <w:proofErr w:type="gramStart"/>
            <w:r w:rsidRPr="00760641">
              <w:t>] :</w:t>
            </w:r>
            <w:proofErr w:type="gramEnd"/>
            <w:r w:rsidRPr="00760641">
              <w:t xml:space="preserve"> учебное пособие / авт. и науч. ред. Т. В. Машарова; авт. </w:t>
            </w:r>
            <w:r w:rsidRPr="00760641">
              <w:lastRenderedPageBreak/>
              <w:t xml:space="preserve">А. А. Пивоваров [и др.]. - </w:t>
            </w:r>
            <w:proofErr w:type="gramStart"/>
            <w:r w:rsidRPr="00760641">
              <w:t>Киров :</w:t>
            </w:r>
            <w:proofErr w:type="gramEnd"/>
            <w:r w:rsidRPr="00760641">
              <w:t xml:space="preserve"> ООО "Типография "Старая Вятка", 2014. - 107 с. - (Стандарты образования).</w:t>
            </w:r>
            <w:r>
              <w:t xml:space="preserve"> </w:t>
            </w:r>
            <w:r>
              <w:rPr>
                <w:color w:val="000000"/>
              </w:rPr>
              <w:t>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170,00 </w:t>
            </w:r>
          </w:p>
        </w:tc>
      </w:tr>
      <w:tr w:rsidR="004C282E" w:rsidRPr="00760641" w:rsidTr="009035B1">
        <w:trPr>
          <w:trHeight w:val="34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pStyle w:val="a3"/>
              <w:ind w:right="54"/>
              <w:jc w:val="both"/>
              <w:rPr>
                <w:bCs/>
              </w:rPr>
            </w:pPr>
            <w:r w:rsidRPr="00760641">
              <w:lastRenderedPageBreak/>
              <w:t>Суицид в подростковой и молодёжной среде: профилактика, выявление, психологическая помощь. [Текст</w:t>
            </w:r>
            <w:proofErr w:type="gramStart"/>
            <w:r w:rsidRPr="00760641">
              <w:t>] :</w:t>
            </w:r>
            <w:proofErr w:type="gramEnd"/>
            <w:r w:rsidRPr="00760641">
              <w:t xml:space="preserve"> методическое пособие. </w:t>
            </w:r>
            <w:proofErr w:type="spellStart"/>
            <w:r w:rsidRPr="00760641">
              <w:t>Вып</w:t>
            </w:r>
            <w:proofErr w:type="spellEnd"/>
            <w:r w:rsidRPr="00760641">
              <w:t xml:space="preserve">. 3. / С. В. Кудинова, М. Н. </w:t>
            </w:r>
            <w:proofErr w:type="spellStart"/>
            <w:r w:rsidRPr="00760641">
              <w:t>Прозорова</w:t>
            </w:r>
            <w:proofErr w:type="spellEnd"/>
            <w:r w:rsidRPr="00760641">
              <w:t xml:space="preserve">. - </w:t>
            </w:r>
            <w:proofErr w:type="gramStart"/>
            <w:r w:rsidRPr="00760641">
              <w:t>Киров :</w:t>
            </w:r>
            <w:proofErr w:type="gramEnd"/>
            <w:r w:rsidRPr="00760641">
              <w:t xml:space="preserve"> ООО "Типография "Старая Вятка", 2014. - 55 с. - (Воспитание и развитие личности в условиях ФГОС).</w:t>
            </w:r>
            <w:r>
              <w:t xml:space="preserve"> </w:t>
            </w:r>
            <w:r>
              <w:rPr>
                <w:color w:val="000000"/>
              </w:rPr>
              <w:t>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84,30 </w:t>
            </w:r>
          </w:p>
        </w:tc>
      </w:tr>
      <w:tr w:rsidR="004C282E" w:rsidRPr="00760641" w:rsidTr="009035B1">
        <w:trPr>
          <w:trHeight w:val="25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практические аспекты развития инклюзивного образования: учебно- методическое пособие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сост. Т.В. Машарова, М.А. Салтыкова, И.А. </w:t>
            </w:r>
            <w:proofErr w:type="spell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Крестинина</w:t>
            </w:r>
            <w:proofErr w:type="spell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(Книга)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C282E" w:rsidRPr="00760641" w:rsidTr="009035B1">
        <w:trPr>
          <w:trHeight w:val="25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выпускным квалификационным работам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48,00 </w:t>
            </w:r>
          </w:p>
        </w:tc>
      </w:tr>
      <w:tr w:rsidR="004C282E" w:rsidRPr="00760641" w:rsidTr="009035B1">
        <w:trPr>
          <w:trHeight w:val="34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качеством образования на основе образовательных. Потребностей: Опыт реализации ФГОС и интересов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2015.-120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(Книга)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4C282E" w:rsidRPr="00760641" w:rsidTr="009035B1">
        <w:trPr>
          <w:trHeight w:val="25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Управление сайтом образовательной организации [Текст</w:t>
            </w:r>
            <w:proofErr w:type="gram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Н. </w:t>
            </w:r>
            <w:proofErr w:type="spell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Щеклеина</w:t>
            </w:r>
            <w:proofErr w:type="spell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, В. В. </w:t>
            </w:r>
            <w:proofErr w:type="spell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Шабардин</w:t>
            </w:r>
            <w:proofErr w:type="spell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Киров :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 ООО "Типография "Старая Вятка", 2014. - 103 с. - (Стандарты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4C282E" w:rsidRPr="00760641" w:rsidTr="009035B1">
        <w:trPr>
          <w:trHeight w:val="34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математики в основной школе: традиции и новые требования к математическому образованию в условиях реализации ФГОС ООО: Сборник материалов межрегиональной научно-практической конференции 11 ноября 2014 года. -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(Книга)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147,00 </w:t>
            </w:r>
          </w:p>
        </w:tc>
      </w:tr>
      <w:tr w:rsidR="004C282E" w:rsidRPr="00760641" w:rsidTr="009035B1">
        <w:trPr>
          <w:trHeight w:val="240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Учебно-исследовательская деятельность школьников: монография/Горский В.А., Русских Г.А., Смирнов Д.В.-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(Книга)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</w:t>
            </w:r>
          </w:p>
        </w:tc>
      </w:tr>
      <w:tr w:rsidR="004C282E" w:rsidRPr="00760641" w:rsidTr="009035B1">
        <w:trPr>
          <w:trHeight w:val="28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гражданской активности обучающихся6 из опыта работы педагогов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2013.-74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(Книга)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123,00 </w:t>
            </w:r>
          </w:p>
        </w:tc>
      </w:tr>
      <w:tr w:rsidR="004C282E" w:rsidRPr="00760641" w:rsidTr="009035B1">
        <w:trPr>
          <w:trHeight w:val="25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компетенций учащихся начальной школы в условиях реализации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: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учебно-методическое пособие.-2015.-118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210,00 </w:t>
            </w:r>
          </w:p>
        </w:tc>
      </w:tr>
      <w:tr w:rsidR="004C282E" w:rsidRPr="00760641" w:rsidTr="009035B1">
        <w:trPr>
          <w:trHeight w:val="25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младших школьников на уроках литературного чтения [Текст</w:t>
            </w:r>
            <w:proofErr w:type="gram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под ред. О. Н. </w:t>
            </w:r>
            <w:proofErr w:type="spell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Киров :</w:t>
            </w:r>
            <w:proofErr w:type="gramEnd"/>
            <w:r w:rsidRPr="00760641">
              <w:rPr>
                <w:rFonts w:ascii="Times New Roman" w:hAnsi="Times New Roman" w:cs="Times New Roman"/>
                <w:sz w:val="24"/>
                <w:szCs w:val="24"/>
              </w:rPr>
              <w:t xml:space="preserve"> ООО "Типография "Старая Вятка", 2013. - 180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176,00 </w:t>
            </w:r>
          </w:p>
        </w:tc>
      </w:tr>
      <w:tr w:rsidR="004C282E" w:rsidRPr="00760641" w:rsidTr="009035B1">
        <w:trPr>
          <w:trHeight w:val="34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УУД учащихся в условиях реализации системно-</w:t>
            </w:r>
            <w:proofErr w:type="spell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в школьном образовании: учебно- методическое пособие для учителей и слушателей СПК/ авт.-сост. И науч. ред. Л.А. Чурина, ИРО Кировской </w:t>
            </w:r>
            <w:proofErr w:type="gramStart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области.-</w:t>
            </w:r>
            <w:proofErr w:type="gramEnd"/>
            <w:r w:rsidRPr="007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2014.-120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82E" w:rsidRPr="00760641" w:rsidRDefault="004C282E" w:rsidP="009035B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82E" w:rsidRDefault="004C282E" w:rsidP="009035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82E" w:rsidRPr="00760641" w:rsidRDefault="004C282E" w:rsidP="009035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62D0" w:rsidRPr="00760641" w:rsidTr="009035B1">
        <w:trPr>
          <w:trHeight w:val="345"/>
          <w:tblCellSpacing w:w="0" w:type="dxa"/>
        </w:trPr>
        <w:tc>
          <w:tcPr>
            <w:tcW w:w="9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2D0" w:rsidRPr="00760641" w:rsidRDefault="00E662D0" w:rsidP="009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внеурочной деятельности обучающихся в рамках реализации ФГОС основного общего образования: методические рекомендации [Текст] / Авт.-сост. Т.В. Малова, Е.А. </w:t>
            </w:r>
            <w:proofErr w:type="spellStart"/>
            <w:r w:rsidRPr="00E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Белорыбкина</w:t>
            </w:r>
            <w:proofErr w:type="spellEnd"/>
            <w:r w:rsidRPr="00E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С.А. Исаева, Л.Н. </w:t>
            </w:r>
            <w:proofErr w:type="spellStart"/>
            <w:r w:rsidRPr="00E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Тетерятни</w:t>
            </w:r>
            <w:bookmarkStart w:id="0" w:name="_GoBack"/>
            <w:bookmarkEnd w:id="0"/>
            <w:r w:rsidRPr="00E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</w:t>
            </w:r>
            <w:proofErr w:type="spellEnd"/>
            <w:r w:rsidRPr="00E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Е.М. </w:t>
            </w:r>
            <w:proofErr w:type="spellStart"/>
            <w:r w:rsidRPr="00E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Рендакова</w:t>
            </w:r>
            <w:proofErr w:type="spellEnd"/>
            <w:r w:rsidRPr="00E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А.А. Пивоваров, И.С. </w:t>
            </w:r>
            <w:proofErr w:type="spellStart"/>
            <w:r w:rsidRPr="00E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Даровских</w:t>
            </w:r>
            <w:proofErr w:type="spellEnd"/>
            <w:r w:rsidRPr="00E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Киров, ИРО Кировской области, 2015.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2D0" w:rsidRPr="00E662D0" w:rsidRDefault="00E662D0" w:rsidP="00E662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200,00</w:t>
            </w:r>
          </w:p>
        </w:tc>
      </w:tr>
    </w:tbl>
    <w:p w:rsidR="004C282E" w:rsidRPr="004C282E" w:rsidRDefault="004C282E" w:rsidP="004C282E">
      <w:pPr>
        <w:jc w:val="center"/>
      </w:pPr>
    </w:p>
    <w:sectPr w:rsidR="004C282E" w:rsidRPr="004C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2E"/>
    <w:rsid w:val="00430056"/>
    <w:rsid w:val="004C282E"/>
    <w:rsid w:val="00855B37"/>
    <w:rsid w:val="00E6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B8FCE-C0C1-411D-AF7C-BF6635F7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8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Виктор Леонидович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2</cp:revision>
  <dcterms:created xsi:type="dcterms:W3CDTF">2015-09-09T09:51:00Z</dcterms:created>
  <dcterms:modified xsi:type="dcterms:W3CDTF">2015-09-09T09:51:00Z</dcterms:modified>
</cp:coreProperties>
</file>