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67" w:rsidRPr="00434867" w:rsidRDefault="00CE4867" w:rsidP="00CE4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34867">
        <w:rPr>
          <w:rFonts w:ascii="Times New Roman" w:hAnsi="Times New Roman"/>
          <w:b/>
          <w:sz w:val="28"/>
          <w:szCs w:val="28"/>
        </w:rPr>
        <w:t>Открытый педагогический совет «Реализация вариативного компонента образовательной программы в условиях ФГОС СПО»</w:t>
      </w:r>
    </w:p>
    <w:bookmarkEnd w:id="0"/>
    <w:p w:rsidR="00CE4867" w:rsidRPr="00434867" w:rsidRDefault="00CE4867" w:rsidP="00CE48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04"/>
        <w:gridCol w:w="310"/>
        <w:gridCol w:w="5233"/>
      </w:tblGrid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867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77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:rsidR="00CE4867" w:rsidRPr="00F0224E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24E">
              <w:rPr>
                <w:rFonts w:ascii="Times New Roman" w:eastAsia="Times New Roman" w:hAnsi="Times New Roman"/>
                <w:sz w:val="28"/>
                <w:szCs w:val="28"/>
              </w:rPr>
              <w:t>26 марта 2015 г.</w:t>
            </w:r>
          </w:p>
          <w:p w:rsidR="00CE4867" w:rsidRPr="00F0224E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867">
              <w:rPr>
                <w:rFonts w:ascii="Times New Roman" w:eastAsia="Times New Roman" w:hAnsi="Times New Roman"/>
                <w:sz w:val="28"/>
                <w:szCs w:val="28"/>
              </w:rPr>
              <w:t>Краткое содержание мероприятия</w:t>
            </w:r>
          </w:p>
        </w:tc>
        <w:tc>
          <w:tcPr>
            <w:tcW w:w="277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867">
              <w:rPr>
                <w:rFonts w:ascii="Times New Roman" w:hAnsi="Times New Roman"/>
                <w:sz w:val="28"/>
                <w:szCs w:val="28"/>
              </w:rPr>
              <w:t>Презентация УМК «Введение в специальность: общие компетенции профессионала», выступления и мастер-классы педагогов, реализующих данную дисциплину, круглый стол участников открытого педсовета</w:t>
            </w:r>
          </w:p>
          <w:p w:rsidR="00CE4867" w:rsidRPr="00F0224E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867">
              <w:rPr>
                <w:rFonts w:ascii="Times New Roman" w:eastAsia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7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867">
              <w:rPr>
                <w:rFonts w:ascii="Times New Roman" w:hAnsi="Times New Roman"/>
                <w:sz w:val="28"/>
                <w:szCs w:val="28"/>
              </w:rPr>
              <w:t xml:space="preserve">ИРО Кировской области, </w:t>
            </w:r>
            <w:proofErr w:type="spellStart"/>
            <w:r w:rsidRPr="00434867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434867">
              <w:rPr>
                <w:rFonts w:ascii="Times New Roman" w:hAnsi="Times New Roman"/>
                <w:sz w:val="28"/>
                <w:szCs w:val="28"/>
              </w:rPr>
              <w:t>. 112 или Вятский электромашиностроительный техникум (в зависимости от поступивших заявок), актовый зал</w:t>
            </w:r>
          </w:p>
          <w:p w:rsidR="00CE4867" w:rsidRPr="00F0224E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867">
              <w:rPr>
                <w:rFonts w:ascii="Times New Roman" w:eastAsia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7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867">
              <w:rPr>
                <w:rFonts w:ascii="Times New Roman" w:hAnsi="Times New Roman"/>
                <w:sz w:val="28"/>
                <w:szCs w:val="28"/>
              </w:rPr>
              <w:t>с 10.00-13.00 час.</w:t>
            </w:r>
          </w:p>
          <w:p w:rsidR="00CE4867" w:rsidRPr="00F0224E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867">
              <w:rPr>
                <w:rFonts w:ascii="Times New Roman" w:eastAsia="Times New Roman" w:hAnsi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77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867">
              <w:rPr>
                <w:rFonts w:ascii="Times New Roman" w:hAnsi="Times New Roman"/>
                <w:sz w:val="28"/>
                <w:szCs w:val="28"/>
              </w:rPr>
              <w:t>Обсуждение организационных и методических аспектов реализации вариативной учебной дисциплины как особо выделенного места формирования и оценки общих компетенций студентов; осмысление технологии и методики ее преподавания</w:t>
            </w:r>
          </w:p>
          <w:p w:rsidR="00CE4867" w:rsidRPr="00F0224E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34867">
              <w:rPr>
                <w:rFonts w:ascii="Times New Roman" w:eastAsia="Times New Roman" w:hAnsi="Times New Roman"/>
                <w:sz w:val="28"/>
                <w:szCs w:val="28"/>
              </w:rPr>
              <w:t>Категория  участников</w:t>
            </w:r>
            <w:proofErr w:type="gramEnd"/>
          </w:p>
        </w:tc>
        <w:tc>
          <w:tcPr>
            <w:tcW w:w="277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:rsidR="00CE4867" w:rsidRDefault="00CE4867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867">
              <w:rPr>
                <w:rFonts w:ascii="Times New Roman" w:hAnsi="Times New Roman"/>
                <w:sz w:val="28"/>
                <w:szCs w:val="28"/>
              </w:rPr>
              <w:t>Заместители директоров по учебной, учебно-методической работе и педагоги профессиональных образовательных организаций Кировской области</w:t>
            </w:r>
          </w:p>
          <w:p w:rsidR="00CE4867" w:rsidRPr="00F0224E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86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Ответственный за мероприятие</w:t>
            </w:r>
          </w:p>
        </w:tc>
        <w:tc>
          <w:tcPr>
            <w:tcW w:w="277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:rsidR="00CE4867" w:rsidRDefault="00CE4867" w:rsidP="008D63A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867">
              <w:rPr>
                <w:rFonts w:ascii="Times New Roman" w:hAnsi="Times New Roman"/>
                <w:sz w:val="28"/>
                <w:szCs w:val="28"/>
              </w:rPr>
              <w:t>Кафедра теории и практики профессионального образования</w:t>
            </w:r>
          </w:p>
          <w:p w:rsidR="00CE4867" w:rsidRPr="00F0224E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867">
              <w:rPr>
                <w:rFonts w:ascii="Times New Roman" w:eastAsia="Times New Roman" w:hAnsi="Times New Roman"/>
                <w:sz w:val="28"/>
                <w:szCs w:val="28"/>
              </w:rPr>
              <w:t>Контактные телефоны, ответственные лица, их должности</w:t>
            </w:r>
          </w:p>
        </w:tc>
        <w:tc>
          <w:tcPr>
            <w:tcW w:w="277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867">
              <w:rPr>
                <w:rFonts w:ascii="Times New Roman" w:hAnsi="Times New Roman"/>
                <w:sz w:val="28"/>
                <w:szCs w:val="28"/>
              </w:rPr>
              <w:t xml:space="preserve">(88332) 62-91-84, Клевцова Мария Сергеевна, зав. кафедрой теории и практики профессионального образования; </w:t>
            </w:r>
            <w:proofErr w:type="spellStart"/>
            <w:r w:rsidRPr="00434867">
              <w:rPr>
                <w:rFonts w:ascii="Times New Roman" w:hAnsi="Times New Roman"/>
                <w:sz w:val="28"/>
                <w:szCs w:val="28"/>
              </w:rPr>
              <w:t>Ветошкина</w:t>
            </w:r>
            <w:proofErr w:type="spellEnd"/>
            <w:r w:rsidRPr="00434867">
              <w:rPr>
                <w:rFonts w:ascii="Times New Roman" w:hAnsi="Times New Roman"/>
                <w:sz w:val="28"/>
                <w:szCs w:val="28"/>
              </w:rPr>
              <w:t xml:space="preserve"> Екатерина Сергеевна, специалист по УМР кафедры теории и практики профессионального образования</w:t>
            </w:r>
          </w:p>
        </w:tc>
      </w:tr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" w:type="dxa"/>
            <w:shd w:val="clear" w:color="auto" w:fill="auto"/>
          </w:tcPr>
          <w:p w:rsidR="00CE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16" w:type="dxa"/>
            <w:shd w:val="clear" w:color="auto" w:fill="auto"/>
          </w:tcPr>
          <w:p w:rsidR="00CE4867" w:rsidRPr="00F0224E" w:rsidRDefault="00CE4867" w:rsidP="008D63A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4867" w:rsidRPr="00434867" w:rsidTr="008D63A2">
        <w:tc>
          <w:tcPr>
            <w:tcW w:w="3911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34867">
              <w:rPr>
                <w:rFonts w:ascii="Times New Roman" w:eastAsia="Times New Roman" w:hAnsi="Times New Roman"/>
                <w:sz w:val="28"/>
                <w:szCs w:val="28"/>
              </w:rPr>
              <w:t>Результат  мероприятия</w:t>
            </w:r>
            <w:proofErr w:type="gramEnd"/>
            <w:r w:rsidRPr="004348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7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6" w:type="dxa"/>
            <w:shd w:val="clear" w:color="auto" w:fill="auto"/>
          </w:tcPr>
          <w:p w:rsidR="00CE4867" w:rsidRPr="00434867" w:rsidRDefault="00CE4867" w:rsidP="008D63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4867">
              <w:rPr>
                <w:rFonts w:ascii="Times New Roman" w:hAnsi="Times New Roman"/>
                <w:sz w:val="28"/>
                <w:szCs w:val="28"/>
              </w:rPr>
              <w:t>Распространение УМК для практического применения в профессиональных образовательных организациях, принятие решения открытого педагогического совета</w:t>
            </w:r>
          </w:p>
        </w:tc>
      </w:tr>
    </w:tbl>
    <w:p w:rsidR="00733D5D" w:rsidRDefault="00733D5D" w:rsidP="00CE4867"/>
    <w:sectPr w:rsidR="0073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67"/>
    <w:rsid w:val="00733D5D"/>
    <w:rsid w:val="00C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57EA-2D24-432B-A4E1-A9A2A7EC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2015-02-16T09:24:00Z</dcterms:created>
  <dcterms:modified xsi:type="dcterms:W3CDTF">2015-02-16T09:25:00Z</dcterms:modified>
</cp:coreProperties>
</file>